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E7" w:rsidRPr="00231071" w:rsidRDefault="00081AD2" w:rsidP="009B555B">
      <w:pPr>
        <w:rPr>
          <w:rFonts w:cs="Arial"/>
          <w:b/>
          <w:sz w:val="24"/>
          <w:szCs w:val="24"/>
          <w:lang w:val="es-ES"/>
        </w:rPr>
      </w:pPr>
      <w:proofErr w:type="spellStart"/>
      <w:r w:rsidRPr="00231071">
        <w:rPr>
          <w:rFonts w:cs="Arial"/>
          <w:b/>
          <w:sz w:val="24"/>
          <w:szCs w:val="24"/>
          <w:lang w:val="es-ES"/>
        </w:rPr>
        <w:t>Exp</w:t>
      </w:r>
      <w:proofErr w:type="spellEnd"/>
      <w:r w:rsidRPr="00231071">
        <w:rPr>
          <w:rFonts w:cs="Arial"/>
          <w:b/>
          <w:sz w:val="24"/>
          <w:szCs w:val="24"/>
          <w:lang w:val="es-ES"/>
        </w:rPr>
        <w:t>.</w:t>
      </w:r>
      <w:r w:rsidRPr="00231071">
        <w:rPr>
          <w:rFonts w:cs="Arial"/>
          <w:sz w:val="24"/>
          <w:szCs w:val="24"/>
        </w:rPr>
        <w:t xml:space="preserve"> </w:t>
      </w:r>
      <w:r w:rsidR="00670A5B" w:rsidRPr="00231071">
        <w:rPr>
          <w:rFonts w:cs="Arial"/>
          <w:sz w:val="24"/>
          <w:szCs w:val="24"/>
        </w:rPr>
        <w:t>....................</w:t>
      </w:r>
    </w:p>
    <w:p w:rsidR="008E550C" w:rsidRPr="007E49B9" w:rsidRDefault="008E550C" w:rsidP="009B555B">
      <w:pPr>
        <w:rPr>
          <w:rFonts w:cs="Arial"/>
          <w:sz w:val="24"/>
          <w:szCs w:val="24"/>
          <w:lang w:val="es-ES"/>
        </w:rPr>
      </w:pPr>
    </w:p>
    <w:p w:rsidR="007958A1" w:rsidRPr="007E49B9" w:rsidRDefault="007958A1" w:rsidP="007958A1">
      <w:pPr>
        <w:jc w:val="center"/>
        <w:rPr>
          <w:rFonts w:cs="Arial"/>
          <w:i/>
          <w:color w:val="FF0000"/>
          <w:sz w:val="24"/>
          <w:szCs w:val="24"/>
          <w:lang w:val="es-ES"/>
        </w:rPr>
      </w:pPr>
    </w:p>
    <w:p w:rsidR="007958A1" w:rsidRPr="007E49B9" w:rsidRDefault="007958A1" w:rsidP="007958A1">
      <w:pPr>
        <w:jc w:val="center"/>
        <w:rPr>
          <w:rFonts w:cs="Arial"/>
          <w:i/>
          <w:color w:val="FF0000"/>
          <w:sz w:val="24"/>
          <w:szCs w:val="24"/>
          <w:lang w:val="es-ES"/>
        </w:rPr>
      </w:pPr>
    </w:p>
    <w:p w:rsidR="008B5BE7" w:rsidRPr="00F23B0B" w:rsidRDefault="008B5BE7" w:rsidP="008B5BE7">
      <w:pPr>
        <w:pStyle w:val="FetDda"/>
        <w:jc w:val="center"/>
        <w:rPr>
          <w:rFonts w:ascii="Arial" w:hAnsi="Arial" w:cs="Arial"/>
          <w:b/>
          <w:i/>
          <w:sz w:val="24"/>
          <w:szCs w:val="24"/>
        </w:rPr>
      </w:pPr>
      <w:r w:rsidRPr="00F23B0B">
        <w:rPr>
          <w:rFonts w:ascii="Arial" w:hAnsi="Arial" w:cs="Arial"/>
          <w:b/>
          <w:i/>
          <w:sz w:val="24"/>
          <w:szCs w:val="24"/>
        </w:rPr>
        <w:t>A</w:t>
      </w:r>
      <w:r w:rsidR="008E326E" w:rsidRPr="00F23B0B">
        <w:rPr>
          <w:rFonts w:ascii="Arial" w:hAnsi="Arial" w:cs="Arial"/>
          <w:b/>
          <w:i/>
          <w:sz w:val="24"/>
          <w:szCs w:val="24"/>
        </w:rPr>
        <w:t>LS SERVEIS TERRITORIAL</w:t>
      </w:r>
      <w:r w:rsidR="008E550C" w:rsidRPr="00F23B0B">
        <w:rPr>
          <w:rFonts w:ascii="Arial" w:hAnsi="Arial" w:cs="Arial"/>
          <w:b/>
          <w:i/>
          <w:sz w:val="24"/>
          <w:szCs w:val="24"/>
        </w:rPr>
        <w:t>S A LLEIDA</w:t>
      </w:r>
      <w:r w:rsidR="008E326E" w:rsidRPr="00F23B0B">
        <w:rPr>
          <w:rFonts w:ascii="Arial" w:hAnsi="Arial" w:cs="Arial"/>
          <w:b/>
          <w:i/>
          <w:sz w:val="24"/>
          <w:szCs w:val="24"/>
        </w:rPr>
        <w:t xml:space="preserve"> DEL DEPARTAMENT</w:t>
      </w:r>
      <w:r w:rsidR="008E326E" w:rsidRPr="00F23B0B">
        <w:rPr>
          <w:rFonts w:ascii="Arial" w:hAnsi="Arial" w:cs="Arial"/>
          <w:b/>
          <w:i/>
          <w:sz w:val="24"/>
          <w:szCs w:val="24"/>
        </w:rPr>
        <w:br/>
        <w:t>D'ACCIÓ CLIMÀTICA, ALIMENTACIÓ I AGENDA RURAL</w:t>
      </w:r>
    </w:p>
    <w:p w:rsidR="00670A5B" w:rsidRPr="007E49B9" w:rsidRDefault="007958A1" w:rsidP="00670A5B">
      <w:pPr>
        <w:jc w:val="center"/>
        <w:rPr>
          <w:rFonts w:cs="Arial"/>
          <w:i/>
          <w:color w:val="FF0000"/>
          <w:sz w:val="24"/>
          <w:szCs w:val="24"/>
        </w:rPr>
      </w:pPr>
      <w:r w:rsidRPr="007E49B9">
        <w:rPr>
          <w:rFonts w:cs="Arial"/>
          <w:i/>
          <w:color w:val="FF0000"/>
          <w:sz w:val="24"/>
          <w:szCs w:val="24"/>
        </w:rPr>
        <w:t>(</w:t>
      </w:r>
      <w:r w:rsidR="00670A5B" w:rsidRPr="007E49B9">
        <w:rPr>
          <w:rFonts w:cs="Arial"/>
          <w:i/>
          <w:color w:val="FF0000"/>
          <w:sz w:val="24"/>
          <w:szCs w:val="24"/>
        </w:rPr>
        <w:t xml:space="preserve">O en </w:t>
      </w:r>
      <w:r w:rsidR="007E49B9" w:rsidRPr="007E49B9">
        <w:rPr>
          <w:rFonts w:cs="Arial"/>
          <w:i/>
          <w:color w:val="FF0000"/>
          <w:sz w:val="24"/>
          <w:szCs w:val="24"/>
        </w:rPr>
        <w:t>cas que es</w:t>
      </w:r>
      <w:r w:rsidRPr="007E49B9">
        <w:rPr>
          <w:rFonts w:cs="Arial"/>
          <w:i/>
          <w:color w:val="FF0000"/>
          <w:sz w:val="24"/>
          <w:szCs w:val="24"/>
        </w:rPr>
        <w:t xml:space="preserve"> tramit</w:t>
      </w:r>
      <w:r w:rsidR="007E49B9" w:rsidRPr="007E49B9">
        <w:rPr>
          <w:rFonts w:cs="Arial"/>
          <w:i/>
          <w:color w:val="FF0000"/>
          <w:sz w:val="24"/>
          <w:szCs w:val="24"/>
        </w:rPr>
        <w:t>i per</w:t>
      </w:r>
      <w:r w:rsidRPr="007E49B9">
        <w:rPr>
          <w:rFonts w:cs="Arial"/>
          <w:i/>
          <w:color w:val="FF0000"/>
          <w:sz w:val="24"/>
          <w:szCs w:val="24"/>
        </w:rPr>
        <w:t xml:space="preserve"> l’Estat</w:t>
      </w:r>
      <w:r w:rsidR="007E49B9">
        <w:rPr>
          <w:rFonts w:cs="Arial"/>
          <w:i/>
          <w:color w:val="FF0000"/>
          <w:sz w:val="24"/>
          <w:szCs w:val="24"/>
        </w:rPr>
        <w:t>:</w:t>
      </w:r>
    </w:p>
    <w:p w:rsidR="007958A1" w:rsidRPr="007E49B9" w:rsidRDefault="007958A1" w:rsidP="00670A5B">
      <w:pPr>
        <w:jc w:val="center"/>
        <w:rPr>
          <w:rFonts w:cs="Arial"/>
          <w:i/>
          <w:color w:val="FF0000"/>
          <w:sz w:val="24"/>
          <w:szCs w:val="24"/>
        </w:rPr>
      </w:pPr>
    </w:p>
    <w:p w:rsidR="00670A5B" w:rsidRPr="007E49B9" w:rsidRDefault="00670A5B" w:rsidP="00670A5B">
      <w:pPr>
        <w:jc w:val="center"/>
        <w:rPr>
          <w:rFonts w:cs="Arial"/>
          <w:b/>
          <w:i/>
          <w:color w:val="FF0000"/>
          <w:sz w:val="24"/>
          <w:szCs w:val="24"/>
        </w:rPr>
      </w:pPr>
      <w:r w:rsidRPr="007E49B9">
        <w:rPr>
          <w:rFonts w:cs="Arial"/>
          <w:b/>
          <w:i/>
          <w:color w:val="FF0000"/>
          <w:sz w:val="24"/>
          <w:szCs w:val="24"/>
        </w:rPr>
        <w:t>A LA SUBDELEGACIÓ DEL GOVERN A LLEIDA</w:t>
      </w:r>
    </w:p>
    <w:p w:rsidR="00670A5B" w:rsidRPr="007E49B9" w:rsidRDefault="007958A1" w:rsidP="00670A5B">
      <w:pPr>
        <w:jc w:val="center"/>
        <w:rPr>
          <w:rFonts w:cs="Arial"/>
          <w:b/>
          <w:i/>
          <w:color w:val="FF0000"/>
          <w:sz w:val="24"/>
          <w:szCs w:val="24"/>
        </w:rPr>
      </w:pPr>
      <w:r w:rsidRPr="007E49B9">
        <w:rPr>
          <w:rFonts w:cs="Arial"/>
          <w:b/>
          <w:i/>
          <w:color w:val="FF0000"/>
          <w:sz w:val="24"/>
          <w:szCs w:val="24"/>
        </w:rPr>
        <w:t>PER AL MINISTERI D’INDÚSTRIA</w:t>
      </w:r>
      <w:r w:rsidR="007E49B9">
        <w:rPr>
          <w:rFonts w:cs="Arial"/>
          <w:b/>
          <w:i/>
          <w:color w:val="FF0000"/>
          <w:sz w:val="24"/>
          <w:szCs w:val="24"/>
        </w:rPr>
        <w:t>)</w:t>
      </w:r>
    </w:p>
    <w:p w:rsidR="007958A1" w:rsidRPr="007E49B9" w:rsidRDefault="007958A1" w:rsidP="00670A5B">
      <w:pPr>
        <w:jc w:val="center"/>
        <w:rPr>
          <w:rFonts w:cs="Arial"/>
          <w:b/>
          <w:i/>
          <w:color w:val="FF0000"/>
          <w:sz w:val="24"/>
          <w:szCs w:val="24"/>
        </w:rPr>
      </w:pPr>
    </w:p>
    <w:p w:rsidR="009B555B" w:rsidRPr="00F91D63" w:rsidRDefault="00F91D63" w:rsidP="009B555B">
      <w:pPr>
        <w:rPr>
          <w:rFonts w:cs="Arial"/>
          <w:color w:val="FF0000"/>
          <w:sz w:val="20"/>
          <w:szCs w:val="20"/>
        </w:rPr>
      </w:pPr>
      <w:r w:rsidRPr="00F91D63">
        <w:rPr>
          <w:rFonts w:cs="Arial"/>
          <w:color w:val="FF0000"/>
          <w:sz w:val="20"/>
          <w:szCs w:val="20"/>
        </w:rPr>
        <w:t>En cas de presentar recurs d’alçada, i no al·legacions al període d’exposició pública, cal adreçar l’escrit als superiors jeràrquics dels òrgans indicats a la capçalera, és a dir, a la Conselleria d’Acció Climàtica i a la Secretaria d’Estat d’Energia, respectivament.</w:t>
      </w:r>
    </w:p>
    <w:p w:rsidR="00AD46D5" w:rsidRPr="007E49B9" w:rsidRDefault="00AD46D5" w:rsidP="007E49B9">
      <w:pPr>
        <w:rPr>
          <w:rFonts w:cs="Arial"/>
          <w:sz w:val="24"/>
          <w:szCs w:val="24"/>
        </w:rPr>
      </w:pPr>
    </w:p>
    <w:p w:rsidR="009360F5" w:rsidRPr="007E49B9" w:rsidRDefault="007E49B9" w:rsidP="007E49B9">
      <w:pPr>
        <w:spacing w:line="288" w:lineRule="auto"/>
        <w:rPr>
          <w:rFonts w:cs="Arial"/>
          <w:sz w:val="24"/>
          <w:szCs w:val="24"/>
        </w:rPr>
      </w:pPr>
      <w:r w:rsidRPr="007E49B9">
        <w:rPr>
          <w:rFonts w:cs="Arial"/>
          <w:sz w:val="24"/>
          <w:szCs w:val="24"/>
        </w:rPr>
        <w:t>.......................................................................</w:t>
      </w:r>
      <w:r w:rsidR="009360F5" w:rsidRPr="007E49B9">
        <w:rPr>
          <w:rFonts w:cs="Arial"/>
          <w:sz w:val="24"/>
          <w:szCs w:val="24"/>
        </w:rPr>
        <w:t xml:space="preserve">  </w:t>
      </w:r>
      <w:r w:rsidR="007958A1" w:rsidRPr="007E49B9">
        <w:rPr>
          <w:rFonts w:cs="Arial"/>
          <w:sz w:val="24"/>
          <w:szCs w:val="24"/>
        </w:rPr>
        <w:t>amb DNI</w:t>
      </w:r>
      <w:r w:rsidRPr="007E49B9">
        <w:rPr>
          <w:rFonts w:cs="Arial"/>
          <w:sz w:val="24"/>
          <w:szCs w:val="24"/>
        </w:rPr>
        <w:t>.................................</w:t>
      </w:r>
      <w:r w:rsidR="009360F5" w:rsidRPr="007E49B9">
        <w:rPr>
          <w:rFonts w:cs="Arial"/>
          <w:sz w:val="24"/>
          <w:szCs w:val="24"/>
        </w:rPr>
        <w:t>,</w:t>
      </w:r>
      <w:r w:rsidR="007958A1" w:rsidRPr="007E49B9">
        <w:rPr>
          <w:rFonts w:cs="Arial"/>
          <w:sz w:val="24"/>
          <w:szCs w:val="24"/>
        </w:rPr>
        <w:t xml:space="preserve"> </w:t>
      </w:r>
      <w:r w:rsidRPr="007E49B9">
        <w:rPr>
          <w:rFonts w:cs="Arial"/>
          <w:sz w:val="24"/>
          <w:szCs w:val="24"/>
        </w:rPr>
        <w:t xml:space="preserve">actuant </w:t>
      </w:r>
      <w:r w:rsidR="007958A1" w:rsidRPr="007E49B9">
        <w:rPr>
          <w:rFonts w:cs="Arial"/>
          <w:sz w:val="24"/>
          <w:szCs w:val="24"/>
        </w:rPr>
        <w:t>com</w:t>
      </w:r>
    </w:p>
    <w:p w:rsidR="009360F5" w:rsidRPr="007E49B9" w:rsidRDefault="007958A1" w:rsidP="007E49B9">
      <w:pPr>
        <w:spacing w:line="288" w:lineRule="auto"/>
        <w:rPr>
          <w:rFonts w:cs="Arial"/>
          <w:sz w:val="24"/>
          <w:szCs w:val="24"/>
        </w:rPr>
      </w:pPr>
      <w:r w:rsidRPr="007E49B9">
        <w:rPr>
          <w:rFonts w:cs="Arial"/>
          <w:sz w:val="24"/>
          <w:szCs w:val="24"/>
        </w:rPr>
        <w:t>Alcalde/</w:t>
      </w:r>
      <w:proofErr w:type="spellStart"/>
      <w:r w:rsidRPr="007E49B9">
        <w:rPr>
          <w:rFonts w:cs="Arial"/>
          <w:sz w:val="24"/>
          <w:szCs w:val="24"/>
        </w:rPr>
        <w:t>ssa</w:t>
      </w:r>
      <w:proofErr w:type="spellEnd"/>
      <w:r w:rsidRPr="007E49B9">
        <w:rPr>
          <w:rFonts w:cs="Arial"/>
          <w:sz w:val="24"/>
          <w:szCs w:val="24"/>
        </w:rPr>
        <w:t xml:space="preserve"> de l’AJUNTAMENT DE</w:t>
      </w:r>
      <w:r w:rsidR="009360F5" w:rsidRPr="007E49B9">
        <w:rPr>
          <w:rFonts w:cs="Arial"/>
          <w:sz w:val="24"/>
          <w:szCs w:val="24"/>
        </w:rPr>
        <w:t xml:space="preserve"> </w:t>
      </w:r>
      <w:r w:rsidR="007E49B9" w:rsidRPr="007E49B9">
        <w:rPr>
          <w:rFonts w:cs="Arial"/>
          <w:sz w:val="24"/>
          <w:szCs w:val="24"/>
        </w:rPr>
        <w:t>......................................</w:t>
      </w:r>
      <w:r w:rsidRPr="007E49B9">
        <w:rPr>
          <w:rFonts w:cs="Arial"/>
          <w:sz w:val="24"/>
          <w:szCs w:val="24"/>
        </w:rPr>
        <w:t xml:space="preserve">  amb seu a</w:t>
      </w:r>
      <w:r w:rsidR="007E49B9" w:rsidRPr="007E49B9">
        <w:rPr>
          <w:rFonts w:cs="Arial"/>
          <w:sz w:val="24"/>
          <w:szCs w:val="24"/>
        </w:rPr>
        <w:t>l carrer ..................................................................</w:t>
      </w:r>
      <w:r w:rsidR="00670A5B" w:rsidRPr="007E49B9">
        <w:rPr>
          <w:rFonts w:cs="Arial"/>
          <w:sz w:val="24"/>
          <w:szCs w:val="24"/>
        </w:rPr>
        <w:t>i el correu electrònic .............................. , compareix davant d'aquest organisme i, de la manera que sigui més adient en dret</w:t>
      </w:r>
      <w:r w:rsidR="00F12D64" w:rsidRPr="007E49B9">
        <w:rPr>
          <w:rFonts w:cs="Arial"/>
          <w:sz w:val="24"/>
          <w:szCs w:val="24"/>
        </w:rPr>
        <w:t>,</w:t>
      </w:r>
      <w:r w:rsidR="0046144E" w:rsidRPr="007E49B9">
        <w:rPr>
          <w:rFonts w:cs="Arial"/>
          <w:sz w:val="24"/>
          <w:szCs w:val="24"/>
        </w:rPr>
        <w:t xml:space="preserve"> </w:t>
      </w:r>
      <w:r w:rsidR="00132470" w:rsidRPr="007E49B9">
        <w:rPr>
          <w:rFonts w:cs="Arial"/>
          <w:b/>
          <w:sz w:val="24"/>
          <w:szCs w:val="24"/>
        </w:rPr>
        <w:t xml:space="preserve">E X P O S </w:t>
      </w:r>
      <w:r w:rsidRPr="007E49B9">
        <w:rPr>
          <w:rFonts w:cs="Arial"/>
          <w:b/>
          <w:sz w:val="24"/>
          <w:szCs w:val="24"/>
        </w:rPr>
        <w:t>A</w:t>
      </w:r>
      <w:r w:rsidR="00132470" w:rsidRPr="007E49B9">
        <w:rPr>
          <w:rFonts w:cs="Arial"/>
          <w:sz w:val="24"/>
          <w:szCs w:val="24"/>
        </w:rPr>
        <w:t>:</w:t>
      </w:r>
    </w:p>
    <w:p w:rsidR="00132470" w:rsidRPr="007E49B9" w:rsidRDefault="00132470" w:rsidP="009360F5">
      <w:pPr>
        <w:rPr>
          <w:rFonts w:cs="Arial"/>
          <w:sz w:val="24"/>
          <w:szCs w:val="24"/>
        </w:rPr>
      </w:pPr>
    </w:p>
    <w:p w:rsidR="00081AD2" w:rsidRPr="007E49B9" w:rsidRDefault="00081AD2" w:rsidP="00081AD2">
      <w:pPr>
        <w:rPr>
          <w:rFonts w:cs="Arial"/>
          <w:sz w:val="24"/>
          <w:szCs w:val="24"/>
        </w:rPr>
      </w:pPr>
      <w:r w:rsidRPr="007E49B9">
        <w:rPr>
          <w:rFonts w:cs="Arial"/>
          <w:sz w:val="24"/>
          <w:szCs w:val="24"/>
        </w:rPr>
        <w:t xml:space="preserve">Que mitjançant edicte de data </w:t>
      </w:r>
      <w:r w:rsidR="00670A5B" w:rsidRPr="00F23B0B">
        <w:rPr>
          <w:rFonts w:cs="Arial"/>
          <w:sz w:val="24"/>
          <w:szCs w:val="24"/>
        </w:rPr>
        <w:t>...................................</w:t>
      </w:r>
      <w:r w:rsidRPr="00F23B0B">
        <w:rPr>
          <w:rFonts w:cs="Arial"/>
          <w:sz w:val="24"/>
          <w:szCs w:val="24"/>
        </w:rPr>
        <w:t xml:space="preserve"> s'ha sotmès a informació pública </w:t>
      </w:r>
      <w:r w:rsidR="007958A1" w:rsidRPr="007E49B9">
        <w:rPr>
          <w:rFonts w:cs="Arial"/>
          <w:color w:val="FF0000"/>
          <w:sz w:val="24"/>
          <w:szCs w:val="24"/>
        </w:rPr>
        <w:t>(</w:t>
      </w:r>
      <w:r w:rsidR="007958A1" w:rsidRPr="007E49B9">
        <w:rPr>
          <w:rFonts w:cs="Arial"/>
          <w:i/>
          <w:color w:val="FF0000"/>
          <w:sz w:val="24"/>
          <w:szCs w:val="24"/>
        </w:rPr>
        <w:t>o en cas d’haver-se ja resolt</w:t>
      </w:r>
      <w:r w:rsidR="007958A1" w:rsidRPr="007E49B9">
        <w:rPr>
          <w:rFonts w:cs="Arial"/>
          <w:color w:val="FF0000"/>
          <w:sz w:val="24"/>
          <w:szCs w:val="24"/>
        </w:rPr>
        <w:t xml:space="preserve">: </w:t>
      </w:r>
      <w:r w:rsidR="007958A1" w:rsidRPr="00F23B0B">
        <w:rPr>
          <w:rFonts w:cs="Arial"/>
          <w:i/>
          <w:color w:val="FF0000"/>
          <w:sz w:val="24"/>
          <w:szCs w:val="24"/>
        </w:rPr>
        <w:t>s’ha publicat la resolució que atorga)</w:t>
      </w:r>
      <w:r w:rsidR="007958A1" w:rsidRPr="007E49B9">
        <w:rPr>
          <w:rFonts w:cs="Arial"/>
          <w:sz w:val="24"/>
          <w:szCs w:val="24"/>
        </w:rPr>
        <w:t xml:space="preserve"> </w:t>
      </w:r>
      <w:r w:rsidRPr="007E49B9">
        <w:rPr>
          <w:rFonts w:cs="Arial"/>
          <w:sz w:val="24"/>
          <w:szCs w:val="24"/>
        </w:rPr>
        <w:t>la sol·licitud d’autorització administrativa prèvia i de construcció, declaració d’utilitat pública, autorització del projecte d’actuació</w:t>
      </w:r>
      <w:r w:rsidR="00670A5B" w:rsidRPr="007E49B9">
        <w:rPr>
          <w:rFonts w:cs="Arial"/>
          <w:sz w:val="24"/>
          <w:szCs w:val="24"/>
        </w:rPr>
        <w:t xml:space="preserve"> específica d’interès públic i d’</w:t>
      </w:r>
      <w:r w:rsidRPr="007E49B9">
        <w:rPr>
          <w:rFonts w:cs="Arial"/>
          <w:sz w:val="24"/>
          <w:szCs w:val="24"/>
        </w:rPr>
        <w:t xml:space="preserve">avaluació d’impacte ambiental del projecte </w:t>
      </w:r>
      <w:r w:rsidR="007958A1" w:rsidRPr="007E49B9">
        <w:rPr>
          <w:rFonts w:cs="Arial"/>
          <w:sz w:val="24"/>
          <w:szCs w:val="24"/>
        </w:rPr>
        <w:t>...........................</w:t>
      </w:r>
      <w:r w:rsidR="00670A5B" w:rsidRPr="007E49B9">
        <w:rPr>
          <w:rFonts w:cs="Arial"/>
          <w:sz w:val="24"/>
          <w:szCs w:val="24"/>
        </w:rPr>
        <w:t xml:space="preserve">........... que compren el parc </w:t>
      </w:r>
      <w:r w:rsidR="00670A5B" w:rsidRPr="00F23B0B">
        <w:rPr>
          <w:rFonts w:cs="Arial"/>
          <w:sz w:val="24"/>
          <w:szCs w:val="24"/>
        </w:rPr>
        <w:t>fotovoltaic</w:t>
      </w:r>
      <w:r w:rsidR="007958A1" w:rsidRPr="00F23B0B">
        <w:rPr>
          <w:rFonts w:cs="Arial"/>
          <w:sz w:val="24"/>
          <w:szCs w:val="24"/>
        </w:rPr>
        <w:t>/eòlic</w:t>
      </w:r>
      <w:r w:rsidR="00670A5B" w:rsidRPr="00F23B0B">
        <w:rPr>
          <w:rFonts w:cs="Arial"/>
          <w:sz w:val="24"/>
          <w:szCs w:val="24"/>
        </w:rPr>
        <w:t xml:space="preserve"> </w:t>
      </w:r>
      <w:r w:rsidR="00670A5B" w:rsidRPr="007E49B9">
        <w:rPr>
          <w:rFonts w:cs="Arial"/>
          <w:sz w:val="24"/>
          <w:szCs w:val="24"/>
        </w:rPr>
        <w:t>.........................</w:t>
      </w:r>
      <w:r w:rsidRPr="007E49B9">
        <w:rPr>
          <w:rFonts w:cs="Arial"/>
          <w:sz w:val="24"/>
          <w:szCs w:val="24"/>
        </w:rPr>
        <w:t xml:space="preserve">de </w:t>
      </w:r>
      <w:r w:rsidR="00670A5B" w:rsidRPr="007E49B9">
        <w:rPr>
          <w:rFonts w:cs="Arial"/>
          <w:sz w:val="24"/>
          <w:szCs w:val="24"/>
        </w:rPr>
        <w:t>....</w:t>
      </w:r>
      <w:r w:rsidRPr="007E49B9">
        <w:rPr>
          <w:rFonts w:cs="Arial"/>
          <w:sz w:val="24"/>
          <w:szCs w:val="24"/>
        </w:rPr>
        <w:t xml:space="preserve"> MW sobre terreny en sòl no urbanitzable </w:t>
      </w:r>
      <w:r w:rsidRPr="00F23B0B">
        <w:rPr>
          <w:rFonts w:cs="Arial"/>
          <w:sz w:val="24"/>
          <w:szCs w:val="24"/>
        </w:rPr>
        <w:t>i la seva infraestructura d’evacuació</w:t>
      </w:r>
      <w:r w:rsidRPr="007E49B9">
        <w:rPr>
          <w:rFonts w:cs="Arial"/>
          <w:sz w:val="24"/>
          <w:szCs w:val="24"/>
        </w:rPr>
        <w:t xml:space="preserve">, al terme municipal </w:t>
      </w:r>
      <w:r w:rsidR="00670A5B" w:rsidRPr="007E49B9">
        <w:rPr>
          <w:rFonts w:cs="Arial"/>
          <w:sz w:val="24"/>
          <w:szCs w:val="24"/>
        </w:rPr>
        <w:t xml:space="preserve">........................, </w:t>
      </w:r>
      <w:r w:rsidR="007958A1" w:rsidRPr="007E49B9">
        <w:rPr>
          <w:rFonts w:cs="Arial"/>
          <w:sz w:val="24"/>
          <w:szCs w:val="24"/>
        </w:rPr>
        <w:t>comarca ............... dins</w:t>
      </w:r>
      <w:r w:rsidR="00670A5B" w:rsidRPr="007E49B9">
        <w:rPr>
          <w:rFonts w:cs="Arial"/>
          <w:sz w:val="24"/>
          <w:szCs w:val="24"/>
        </w:rPr>
        <w:t xml:space="preserve"> la demarcació provincial de Lleida.</w:t>
      </w:r>
    </w:p>
    <w:p w:rsidR="00670A5B" w:rsidRPr="007E49B9" w:rsidRDefault="00670A5B" w:rsidP="00081AD2">
      <w:pPr>
        <w:rPr>
          <w:rFonts w:cs="Arial"/>
          <w:sz w:val="24"/>
          <w:szCs w:val="24"/>
        </w:rPr>
      </w:pPr>
    </w:p>
    <w:p w:rsidR="008E550C" w:rsidRPr="007E49B9" w:rsidRDefault="00081AD2" w:rsidP="00081AD2">
      <w:pPr>
        <w:rPr>
          <w:rFonts w:cs="Arial"/>
          <w:sz w:val="24"/>
          <w:szCs w:val="24"/>
        </w:rPr>
      </w:pPr>
      <w:r w:rsidRPr="007E49B9">
        <w:rPr>
          <w:rFonts w:cs="Arial"/>
          <w:sz w:val="24"/>
          <w:szCs w:val="24"/>
        </w:rPr>
        <w:t xml:space="preserve">L'esmentat edicte va ser publicat al Diari Oficial de la Generalitat de data </w:t>
      </w:r>
      <w:r w:rsidR="00670A5B" w:rsidRPr="007E49B9">
        <w:rPr>
          <w:rFonts w:cs="Arial"/>
          <w:sz w:val="24"/>
          <w:szCs w:val="24"/>
        </w:rPr>
        <w:t>...................</w:t>
      </w:r>
      <w:r w:rsidRPr="007E49B9">
        <w:rPr>
          <w:rFonts w:cs="Arial"/>
          <w:sz w:val="24"/>
          <w:szCs w:val="24"/>
        </w:rPr>
        <w:t xml:space="preserve"> i al Butlletí Oficial de l’Estat del dia </w:t>
      </w:r>
      <w:r w:rsidR="00670A5B" w:rsidRPr="007E49B9">
        <w:rPr>
          <w:rFonts w:cs="Arial"/>
          <w:sz w:val="24"/>
          <w:szCs w:val="24"/>
        </w:rPr>
        <w:t>.......................</w:t>
      </w:r>
      <w:r w:rsidRPr="007E49B9">
        <w:rPr>
          <w:rFonts w:cs="Arial"/>
          <w:sz w:val="24"/>
          <w:szCs w:val="24"/>
        </w:rPr>
        <w:t>.</w:t>
      </w:r>
      <w:r w:rsidR="008E550C" w:rsidRPr="007E49B9">
        <w:rPr>
          <w:rFonts w:cs="Arial"/>
          <w:sz w:val="24"/>
          <w:szCs w:val="24"/>
        </w:rPr>
        <w:t xml:space="preserve"> </w:t>
      </w:r>
    </w:p>
    <w:p w:rsidR="00132470" w:rsidRPr="007E49B9" w:rsidRDefault="00132470" w:rsidP="009360F5">
      <w:pPr>
        <w:rPr>
          <w:rFonts w:cs="Arial"/>
          <w:sz w:val="24"/>
          <w:szCs w:val="24"/>
        </w:rPr>
      </w:pPr>
    </w:p>
    <w:p w:rsidR="007958A1" w:rsidRPr="007E49B9" w:rsidRDefault="007958A1" w:rsidP="00FD3B0B">
      <w:pPr>
        <w:rPr>
          <w:rFonts w:cs="Arial"/>
          <w:color w:val="FF0000"/>
          <w:sz w:val="24"/>
          <w:szCs w:val="24"/>
        </w:rPr>
      </w:pPr>
      <w:r w:rsidRPr="007E49B9">
        <w:rPr>
          <w:rFonts w:cs="Arial"/>
          <w:sz w:val="24"/>
          <w:szCs w:val="24"/>
        </w:rPr>
        <w:t xml:space="preserve">És </w:t>
      </w:r>
      <w:r w:rsidR="008E550C" w:rsidRPr="007E49B9">
        <w:rPr>
          <w:rFonts w:cs="Arial"/>
          <w:sz w:val="24"/>
          <w:szCs w:val="24"/>
        </w:rPr>
        <w:t>voluntat</w:t>
      </w:r>
      <w:r w:rsidRPr="007E49B9">
        <w:rPr>
          <w:rFonts w:cs="Arial"/>
          <w:sz w:val="24"/>
          <w:szCs w:val="24"/>
        </w:rPr>
        <w:t xml:space="preserve"> de l’entitat local </w:t>
      </w:r>
      <w:r w:rsidR="00081AD2" w:rsidRPr="007E49B9">
        <w:rPr>
          <w:rFonts w:cs="Arial"/>
          <w:sz w:val="24"/>
          <w:szCs w:val="24"/>
        </w:rPr>
        <w:t>que represent</w:t>
      </w:r>
      <w:r w:rsidRPr="007E49B9">
        <w:rPr>
          <w:rFonts w:cs="Arial"/>
          <w:sz w:val="24"/>
          <w:szCs w:val="24"/>
        </w:rPr>
        <w:t>o</w:t>
      </w:r>
      <w:r w:rsidR="00081AD2" w:rsidRPr="007E49B9">
        <w:rPr>
          <w:rFonts w:cs="Arial"/>
          <w:sz w:val="24"/>
          <w:szCs w:val="24"/>
        </w:rPr>
        <w:t xml:space="preserve"> </w:t>
      </w:r>
      <w:r w:rsidR="008E550C" w:rsidRPr="007E49B9">
        <w:rPr>
          <w:rFonts w:cs="Arial"/>
          <w:sz w:val="24"/>
          <w:szCs w:val="24"/>
        </w:rPr>
        <w:t>intervenir en aquest tràmit d'informació pública i OPO</w:t>
      </w:r>
      <w:r w:rsidR="00081AD2" w:rsidRPr="007E49B9">
        <w:rPr>
          <w:rFonts w:cs="Arial"/>
          <w:sz w:val="24"/>
          <w:szCs w:val="24"/>
        </w:rPr>
        <w:t>SAR-NOS</w:t>
      </w:r>
      <w:r w:rsidR="008E550C" w:rsidRPr="007E49B9">
        <w:rPr>
          <w:rFonts w:cs="Arial"/>
          <w:sz w:val="24"/>
          <w:szCs w:val="24"/>
        </w:rPr>
        <w:t xml:space="preserve"> a l'aprovació dels </w:t>
      </w:r>
      <w:r w:rsidRPr="007E49B9">
        <w:rPr>
          <w:rFonts w:cs="Arial"/>
          <w:sz w:val="24"/>
          <w:szCs w:val="24"/>
        </w:rPr>
        <w:t xml:space="preserve">projectes que en són l'objecte. </w:t>
      </w:r>
      <w:r w:rsidRPr="00F23B0B">
        <w:rPr>
          <w:rFonts w:cs="Arial"/>
          <w:i/>
          <w:color w:val="FF0000"/>
          <w:sz w:val="24"/>
          <w:szCs w:val="24"/>
        </w:rPr>
        <w:t>(o en cas d’haver-se dictat ja la resolució definitiva: l’entitat local que represento considera que l’anterior resolució és contrària a dret i perjudica greument els drets i interessos de la corporació, per la qual cosa INTERPOSEM RECURS D’ALÇADA contra l’aprovació dels projectes que en són objecte).</w:t>
      </w:r>
      <w:r w:rsidRPr="007E49B9">
        <w:rPr>
          <w:rFonts w:cs="Arial"/>
          <w:color w:val="FF0000"/>
          <w:sz w:val="24"/>
          <w:szCs w:val="24"/>
        </w:rPr>
        <w:t xml:space="preserve"> </w:t>
      </w:r>
    </w:p>
    <w:p w:rsidR="00AD46D5" w:rsidRPr="007E49B9" w:rsidRDefault="00AD46D5" w:rsidP="00FD3B0B">
      <w:pPr>
        <w:rPr>
          <w:rFonts w:cs="Arial"/>
          <w:sz w:val="24"/>
          <w:szCs w:val="24"/>
        </w:rPr>
      </w:pPr>
    </w:p>
    <w:p w:rsidR="00FD3B0B" w:rsidRPr="007E49B9" w:rsidRDefault="00FD3B0B" w:rsidP="00FD3B0B">
      <w:pPr>
        <w:rPr>
          <w:rFonts w:cs="Arial"/>
          <w:sz w:val="24"/>
          <w:szCs w:val="24"/>
        </w:rPr>
      </w:pPr>
      <w:r w:rsidRPr="007E49B9">
        <w:rPr>
          <w:rFonts w:cs="Arial"/>
          <w:sz w:val="24"/>
          <w:szCs w:val="24"/>
        </w:rPr>
        <w:t xml:space="preserve">Per aquest motiu, i dins del termini </w:t>
      </w:r>
      <w:r w:rsidR="008E550C" w:rsidRPr="007E49B9">
        <w:rPr>
          <w:rFonts w:cs="Arial"/>
          <w:sz w:val="24"/>
          <w:szCs w:val="24"/>
        </w:rPr>
        <w:t>que heu obert,</w:t>
      </w:r>
      <w:r w:rsidR="00CD4C14" w:rsidRPr="007E49B9">
        <w:rPr>
          <w:rFonts w:cs="Arial"/>
          <w:sz w:val="24"/>
          <w:szCs w:val="24"/>
        </w:rPr>
        <w:t xml:space="preserve"> </w:t>
      </w:r>
      <w:r w:rsidR="00081AD2" w:rsidRPr="007E49B9">
        <w:rPr>
          <w:rFonts w:cs="Arial"/>
          <w:sz w:val="24"/>
          <w:szCs w:val="24"/>
        </w:rPr>
        <w:t>adduïm</w:t>
      </w:r>
      <w:r w:rsidR="00CD4C14" w:rsidRPr="007E49B9">
        <w:rPr>
          <w:rFonts w:cs="Arial"/>
          <w:sz w:val="24"/>
          <w:szCs w:val="24"/>
        </w:rPr>
        <w:t xml:space="preserve"> e</w:t>
      </w:r>
      <w:r w:rsidRPr="007E49B9">
        <w:rPr>
          <w:rFonts w:cs="Arial"/>
          <w:sz w:val="24"/>
          <w:szCs w:val="24"/>
        </w:rPr>
        <w:t>ls fets i consideracions d’ordre legal que es contenen a les següents</w:t>
      </w:r>
      <w:r w:rsidR="00670A5B" w:rsidRPr="007E49B9">
        <w:rPr>
          <w:rFonts w:cs="Arial"/>
          <w:sz w:val="24"/>
          <w:szCs w:val="24"/>
        </w:rPr>
        <w:t>:</w:t>
      </w:r>
    </w:p>
    <w:p w:rsidR="00FD3B0B" w:rsidRPr="007E49B9" w:rsidRDefault="00FD3B0B" w:rsidP="00FD3B0B">
      <w:pPr>
        <w:pStyle w:val="FetDda"/>
        <w:jc w:val="center"/>
        <w:rPr>
          <w:rFonts w:ascii="Arial" w:hAnsi="Arial" w:cs="Arial"/>
          <w:sz w:val="24"/>
          <w:szCs w:val="24"/>
        </w:rPr>
      </w:pPr>
      <w:r w:rsidRPr="007E49B9">
        <w:rPr>
          <w:rFonts w:ascii="Arial" w:hAnsi="Arial" w:cs="Arial"/>
          <w:sz w:val="24"/>
          <w:szCs w:val="24"/>
        </w:rPr>
        <w:lastRenderedPageBreak/>
        <w:t>A</w:t>
      </w:r>
      <w:r w:rsidRPr="007E49B9">
        <w:rPr>
          <w:rFonts w:ascii="Arial" w:eastAsia="Arial Unicode MS" w:hAnsi="Arial" w:cs="Arial"/>
          <w:sz w:val="24"/>
          <w:szCs w:val="24"/>
        </w:rPr>
        <w:t> </w:t>
      </w:r>
      <w:r w:rsidRPr="007E49B9">
        <w:rPr>
          <w:rFonts w:ascii="Arial" w:hAnsi="Arial" w:cs="Arial"/>
          <w:sz w:val="24"/>
          <w:szCs w:val="24"/>
        </w:rPr>
        <w:t>L</w:t>
      </w:r>
      <w:r w:rsidR="00670A5B" w:rsidRPr="007E49B9">
        <w:rPr>
          <w:rFonts w:ascii="Arial" w:hAnsi="Arial" w:cs="Arial"/>
          <w:sz w:val="24"/>
          <w:szCs w:val="24"/>
        </w:rPr>
        <w:t xml:space="preserve"> </w:t>
      </w:r>
      <w:r w:rsidRPr="007E49B9">
        <w:rPr>
          <w:rFonts w:ascii="Arial" w:hAnsi="Arial" w:cs="Arial"/>
          <w:sz w:val="24"/>
          <w:szCs w:val="24"/>
        </w:rPr>
        <w:t>·</w:t>
      </w:r>
      <w:r w:rsidR="00670A5B" w:rsidRPr="007E49B9">
        <w:rPr>
          <w:rFonts w:ascii="Arial" w:hAnsi="Arial" w:cs="Arial"/>
          <w:sz w:val="24"/>
          <w:szCs w:val="24"/>
        </w:rPr>
        <w:t xml:space="preserve"> </w:t>
      </w:r>
      <w:r w:rsidRPr="007E49B9">
        <w:rPr>
          <w:rFonts w:ascii="Arial" w:hAnsi="Arial" w:cs="Arial"/>
          <w:sz w:val="24"/>
          <w:szCs w:val="24"/>
        </w:rPr>
        <w:t>L</w:t>
      </w:r>
      <w:r w:rsidRPr="007E49B9">
        <w:rPr>
          <w:rFonts w:ascii="Arial" w:eastAsia="Arial Unicode MS" w:hAnsi="Arial" w:cs="Arial"/>
          <w:sz w:val="24"/>
          <w:szCs w:val="24"/>
        </w:rPr>
        <w:t> </w:t>
      </w:r>
      <w:r w:rsidRPr="007E49B9">
        <w:rPr>
          <w:rFonts w:ascii="Arial" w:hAnsi="Arial" w:cs="Arial"/>
          <w:sz w:val="24"/>
          <w:szCs w:val="24"/>
        </w:rPr>
        <w:t>E</w:t>
      </w:r>
      <w:r w:rsidRPr="007E49B9">
        <w:rPr>
          <w:rFonts w:ascii="Arial" w:eastAsia="Arial Unicode MS" w:hAnsi="Arial" w:cs="Arial"/>
          <w:sz w:val="24"/>
          <w:szCs w:val="24"/>
        </w:rPr>
        <w:t> </w:t>
      </w:r>
      <w:r w:rsidRPr="007E49B9">
        <w:rPr>
          <w:rFonts w:ascii="Arial" w:hAnsi="Arial" w:cs="Arial"/>
          <w:sz w:val="24"/>
          <w:szCs w:val="24"/>
        </w:rPr>
        <w:t>G</w:t>
      </w:r>
      <w:r w:rsidRPr="007E49B9">
        <w:rPr>
          <w:rFonts w:ascii="Arial" w:eastAsia="Arial Unicode MS" w:hAnsi="Arial" w:cs="Arial"/>
          <w:sz w:val="24"/>
          <w:szCs w:val="24"/>
        </w:rPr>
        <w:t> </w:t>
      </w:r>
      <w:r w:rsidRPr="007E49B9">
        <w:rPr>
          <w:rFonts w:ascii="Arial" w:hAnsi="Arial" w:cs="Arial"/>
          <w:sz w:val="24"/>
          <w:szCs w:val="24"/>
        </w:rPr>
        <w:t>A</w:t>
      </w:r>
      <w:r w:rsidRPr="007E49B9">
        <w:rPr>
          <w:rFonts w:ascii="Arial" w:eastAsia="Arial Unicode MS" w:hAnsi="Arial" w:cs="Arial"/>
          <w:sz w:val="24"/>
          <w:szCs w:val="24"/>
        </w:rPr>
        <w:t> </w:t>
      </w:r>
      <w:r w:rsidRPr="007E49B9">
        <w:rPr>
          <w:rFonts w:ascii="Arial" w:hAnsi="Arial" w:cs="Arial"/>
          <w:sz w:val="24"/>
          <w:szCs w:val="24"/>
        </w:rPr>
        <w:t>C</w:t>
      </w:r>
      <w:r w:rsidRPr="007E49B9">
        <w:rPr>
          <w:rFonts w:ascii="Arial" w:eastAsia="Arial Unicode MS" w:hAnsi="Arial" w:cs="Arial"/>
          <w:sz w:val="24"/>
          <w:szCs w:val="24"/>
        </w:rPr>
        <w:t> </w:t>
      </w:r>
      <w:r w:rsidRPr="007E49B9">
        <w:rPr>
          <w:rFonts w:ascii="Arial" w:hAnsi="Arial" w:cs="Arial"/>
          <w:sz w:val="24"/>
          <w:szCs w:val="24"/>
        </w:rPr>
        <w:t>I</w:t>
      </w:r>
      <w:r w:rsidRPr="007E49B9">
        <w:rPr>
          <w:rFonts w:ascii="Arial" w:eastAsia="Arial Unicode MS" w:hAnsi="Arial" w:cs="Arial"/>
          <w:sz w:val="24"/>
          <w:szCs w:val="24"/>
        </w:rPr>
        <w:t> </w:t>
      </w:r>
      <w:r w:rsidRPr="007E49B9">
        <w:rPr>
          <w:rFonts w:ascii="Arial" w:hAnsi="Arial" w:cs="Arial"/>
          <w:sz w:val="24"/>
          <w:szCs w:val="24"/>
        </w:rPr>
        <w:t>O</w:t>
      </w:r>
      <w:r w:rsidRPr="007E49B9">
        <w:rPr>
          <w:rFonts w:ascii="Arial" w:eastAsia="Arial Unicode MS" w:hAnsi="Arial" w:cs="Arial"/>
          <w:sz w:val="24"/>
          <w:szCs w:val="24"/>
        </w:rPr>
        <w:t> </w:t>
      </w:r>
      <w:r w:rsidRPr="007E49B9">
        <w:rPr>
          <w:rFonts w:ascii="Arial" w:hAnsi="Arial" w:cs="Arial"/>
          <w:sz w:val="24"/>
          <w:szCs w:val="24"/>
        </w:rPr>
        <w:t>N</w:t>
      </w:r>
      <w:r w:rsidRPr="007E49B9">
        <w:rPr>
          <w:rFonts w:ascii="Arial" w:eastAsia="Arial Unicode MS" w:hAnsi="Arial" w:cs="Arial"/>
          <w:sz w:val="24"/>
          <w:szCs w:val="24"/>
        </w:rPr>
        <w:t> </w:t>
      </w:r>
      <w:r w:rsidRPr="007E49B9">
        <w:rPr>
          <w:rFonts w:ascii="Arial" w:hAnsi="Arial" w:cs="Arial"/>
          <w:sz w:val="24"/>
          <w:szCs w:val="24"/>
        </w:rPr>
        <w:t>S</w:t>
      </w:r>
    </w:p>
    <w:p w:rsidR="00670A5B" w:rsidRPr="007E49B9" w:rsidRDefault="00670A5B" w:rsidP="00670A5B">
      <w:pPr>
        <w:rPr>
          <w:rFonts w:cs="Arial"/>
          <w:sz w:val="24"/>
          <w:szCs w:val="24"/>
        </w:rPr>
      </w:pPr>
    </w:p>
    <w:p w:rsidR="00081AD2" w:rsidRPr="007E49B9" w:rsidRDefault="00081AD2" w:rsidP="00081AD2">
      <w:pPr>
        <w:pStyle w:val="FetDda"/>
        <w:rPr>
          <w:rFonts w:ascii="Arial" w:hAnsi="Arial" w:cs="Arial"/>
          <w:b/>
          <w:sz w:val="24"/>
          <w:szCs w:val="24"/>
        </w:rPr>
      </w:pPr>
      <w:r w:rsidRPr="007E49B9">
        <w:rPr>
          <w:rFonts w:ascii="Arial" w:hAnsi="Arial" w:cs="Arial"/>
          <w:b/>
          <w:sz w:val="24"/>
          <w:szCs w:val="24"/>
        </w:rPr>
        <w:t>Primera.- Insuficiència del termini d'al·legacions i informe</w:t>
      </w:r>
    </w:p>
    <w:p w:rsidR="00081AD2" w:rsidRPr="007E49B9" w:rsidRDefault="00670A5B" w:rsidP="00081AD2">
      <w:pPr>
        <w:rPr>
          <w:rFonts w:cs="Arial"/>
          <w:sz w:val="24"/>
          <w:szCs w:val="24"/>
        </w:rPr>
      </w:pPr>
      <w:r w:rsidRPr="007E49B9">
        <w:rPr>
          <w:rFonts w:cs="Arial"/>
          <w:sz w:val="24"/>
          <w:szCs w:val="24"/>
        </w:rPr>
        <w:t>C</w:t>
      </w:r>
      <w:r w:rsidR="00081AD2" w:rsidRPr="007E49B9">
        <w:rPr>
          <w:rFonts w:cs="Arial"/>
          <w:sz w:val="24"/>
          <w:szCs w:val="24"/>
        </w:rPr>
        <w:t>onsiderem que el termini que s'ha atorgat a la ciutadania per fer al·legacions vulnera del dret d’accés a la informació i del dret de participació ciutadana en matèria ambiental.</w:t>
      </w:r>
    </w:p>
    <w:p w:rsidR="00081AD2" w:rsidRPr="007E49B9" w:rsidRDefault="00081AD2" w:rsidP="00081AD2">
      <w:pPr>
        <w:rPr>
          <w:rFonts w:cs="Arial"/>
          <w:sz w:val="24"/>
          <w:szCs w:val="24"/>
        </w:rPr>
      </w:pPr>
    </w:p>
    <w:p w:rsidR="00081AD2" w:rsidRPr="007E49B9" w:rsidRDefault="00670A5B" w:rsidP="00081AD2">
      <w:pPr>
        <w:rPr>
          <w:rFonts w:cs="Arial"/>
          <w:sz w:val="24"/>
          <w:szCs w:val="24"/>
        </w:rPr>
      </w:pPr>
      <w:r w:rsidRPr="007E49B9">
        <w:rPr>
          <w:rFonts w:cs="Arial"/>
          <w:sz w:val="24"/>
          <w:szCs w:val="24"/>
        </w:rPr>
        <w:t>El fet d’</w:t>
      </w:r>
      <w:r w:rsidR="00081AD2" w:rsidRPr="007E49B9">
        <w:rPr>
          <w:rFonts w:cs="Arial"/>
          <w:sz w:val="24"/>
          <w:szCs w:val="24"/>
        </w:rPr>
        <w:t xml:space="preserve">haver d'estudiar la documentació de l'expedient i preparar al·legacions en 30 dies entenem que no respecta les garanties que tant la normativa estatal, com la comunitària i la internacional prescriuen en matèria de participació del públic en assumptes ambientals. Cal tenir en compte en aquest sentit el gran volum de documentació que es sotmet a informació pública. Si un particular o una entitat vol presentar al·legacions minucioses i de detall es veu obligat a estudiar una quantitat ingent de documentació, gran part de la qual és només intel·ligible per a experts en la matèria. Creiem que en el temps del que hem disposat resulta impossible procedir a la seva anàlisi detallada. </w:t>
      </w:r>
    </w:p>
    <w:p w:rsidR="000D4740" w:rsidRPr="007E49B9" w:rsidRDefault="000D4740"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 xml:space="preserve">En recolzament d'aquesta tesi, ens acollim al Conveni sobre l’accés a la informació, la participació del públic en la presa de decisions i l’accés a la justícia en matèria de medi ambient, fet a </w:t>
      </w:r>
      <w:proofErr w:type="spellStart"/>
      <w:r w:rsidRPr="007E49B9">
        <w:rPr>
          <w:rFonts w:cs="Arial"/>
          <w:sz w:val="24"/>
          <w:szCs w:val="24"/>
        </w:rPr>
        <w:t>Aarhus</w:t>
      </w:r>
      <w:proofErr w:type="spellEnd"/>
      <w:r w:rsidRPr="007E49B9">
        <w:rPr>
          <w:rFonts w:cs="Arial"/>
          <w:sz w:val="24"/>
          <w:szCs w:val="24"/>
        </w:rPr>
        <w:t xml:space="preserve"> (Dinamarca) el 25 de juny de 1998, firmat i ratificat per Espanya el 15 de desembre de 2004 (BOE 16/02/2005). La informació pública a què s'està sotmetent aquest projecte no compleix, ni de lluny, els requisits mínims que exigeix el seu  article 6è, ja que no s'ha atorgat un termini raonable suficient per tal que el públic es pugui preparar i participar formulant al·legacions (article 6.3).</w:t>
      </w:r>
    </w:p>
    <w:p w:rsidR="000D4740" w:rsidRPr="007E49B9" w:rsidRDefault="000D4740"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En un sentit similar es pronuncia la Directiva 2011/92/UE del Parlament Europeu i del Consell, de 13 de desembre de 2011, relativa a l’avaluació de les repercussions de determinats projectes públics i privats obre el medi ambient En el seu article 6.6 aquesta directiva disposa:</w:t>
      </w:r>
    </w:p>
    <w:p w:rsidR="000D4740" w:rsidRPr="007E49B9" w:rsidRDefault="000D4740" w:rsidP="00081AD2">
      <w:pPr>
        <w:pStyle w:val="Cita"/>
        <w:rPr>
          <w:rFonts w:cs="Arial"/>
          <w:i/>
          <w:sz w:val="24"/>
          <w:szCs w:val="24"/>
          <w:lang w:val="en-GB"/>
        </w:rPr>
      </w:pPr>
    </w:p>
    <w:p w:rsidR="00081AD2" w:rsidRPr="007E49B9" w:rsidRDefault="00081AD2" w:rsidP="00081AD2">
      <w:pPr>
        <w:pStyle w:val="Cita"/>
        <w:rPr>
          <w:rFonts w:cs="Arial"/>
          <w:i/>
          <w:sz w:val="24"/>
          <w:szCs w:val="24"/>
        </w:rPr>
      </w:pPr>
      <w:r w:rsidRPr="007E49B9">
        <w:rPr>
          <w:rFonts w:cs="Arial"/>
          <w:i/>
          <w:sz w:val="24"/>
          <w:szCs w:val="24"/>
          <w:lang w:val="en-GB"/>
        </w:rPr>
        <w:t>«Reasonable time-frames for the different phases shall be provided, allowing sufficient time for informing the public and for the public concerned to prepare and participate effectively in environmental decision-making subject to the provisions of this Article</w:t>
      </w:r>
      <w:r w:rsidRPr="007E49B9">
        <w:rPr>
          <w:rFonts w:cs="Arial"/>
          <w:i/>
          <w:sz w:val="24"/>
          <w:szCs w:val="24"/>
        </w:rPr>
        <w:t xml:space="preserve"> »</w:t>
      </w:r>
    </w:p>
    <w:p w:rsidR="000D4740" w:rsidRPr="007E49B9" w:rsidRDefault="000D4740"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També es vulnera la normativa de l'estat espanyol, concretament la Llei 27/2006, de 18 de juliol, per la qual es regulen els drets d’accés a la informació, de participació pública i d’accés a la justícia en matèria de medi ambient. L’article 3.2.e) d’aquesta norma, entre els drets que reconeix als ciutadans en relació al medi ambient, inclou el següent:</w:t>
      </w:r>
    </w:p>
    <w:p w:rsidR="000D4740" w:rsidRPr="007E49B9" w:rsidRDefault="000D4740" w:rsidP="00081AD2">
      <w:pPr>
        <w:rPr>
          <w:rFonts w:cs="Arial"/>
          <w:sz w:val="24"/>
          <w:szCs w:val="24"/>
        </w:rPr>
      </w:pPr>
    </w:p>
    <w:p w:rsidR="00081AD2" w:rsidRPr="007E49B9" w:rsidRDefault="00081AD2" w:rsidP="00081AD2">
      <w:pPr>
        <w:ind w:left="284"/>
        <w:rPr>
          <w:rFonts w:cs="Arial"/>
          <w:sz w:val="24"/>
          <w:szCs w:val="24"/>
        </w:rPr>
      </w:pPr>
      <w:r w:rsidRPr="007E49B9">
        <w:rPr>
          <w:rFonts w:cs="Arial"/>
          <w:sz w:val="24"/>
          <w:szCs w:val="24"/>
        </w:rPr>
        <w:t>«</w:t>
      </w:r>
      <w:r w:rsidRPr="007E49B9">
        <w:rPr>
          <w:rFonts w:cs="Arial"/>
          <w:i/>
          <w:sz w:val="24"/>
          <w:szCs w:val="24"/>
          <w:lang w:val="es-ES"/>
        </w:rPr>
        <w:t xml:space="preserve">A participar de manera efectiva y real, de acuerdo con lo dispuesto en la legislación </w:t>
      </w:r>
      <w:r w:rsidRPr="007E49B9">
        <w:rPr>
          <w:rFonts w:cs="Arial"/>
          <w:i/>
          <w:sz w:val="24"/>
          <w:szCs w:val="24"/>
          <w:lang w:val="es-ES"/>
        </w:rPr>
        <w:lastRenderedPageBreak/>
        <w:t>aplicable, en los procedimientos administrativos tramitados para el otorgamiento de autorizaciones reguladas en la legislación sobre prevención y control integrado de la contaminación, para la concesión de los títulos administrativos regulados en la legislación en materia de organismos modificados genéticamente, y para la emisión de las declaraciones de impacto ambiental reguladas en la legislación sobre evaluación de impacto ambiental, así como en los procesos planificadores previstos en la legislación de aguas y en la legislación sobre evaluación de los efectos de los planes y programas en el medio ambiente.</w:t>
      </w:r>
      <w:r w:rsidRPr="007E49B9">
        <w:rPr>
          <w:rFonts w:cs="Arial"/>
          <w:sz w:val="24"/>
          <w:szCs w:val="24"/>
        </w:rPr>
        <w:t>»</w:t>
      </w:r>
    </w:p>
    <w:p w:rsidR="00081AD2" w:rsidRPr="007E49B9" w:rsidRDefault="00081AD2" w:rsidP="000D4740">
      <w:pPr>
        <w:pStyle w:val="FetDda"/>
        <w:rPr>
          <w:rFonts w:ascii="Arial" w:hAnsi="Arial" w:cs="Arial"/>
          <w:b/>
          <w:sz w:val="24"/>
          <w:szCs w:val="24"/>
        </w:rPr>
      </w:pPr>
      <w:r w:rsidRPr="007E49B9">
        <w:rPr>
          <w:rFonts w:ascii="Arial" w:hAnsi="Arial" w:cs="Arial"/>
          <w:b/>
          <w:sz w:val="24"/>
          <w:szCs w:val="24"/>
          <w:lang w:eastAsia="ko-KR"/>
        </w:rPr>
        <w:t>Segona</w:t>
      </w:r>
      <w:r w:rsidRPr="007E49B9">
        <w:rPr>
          <w:rFonts w:ascii="Arial" w:hAnsi="Arial" w:cs="Arial"/>
          <w:b/>
          <w:sz w:val="24"/>
          <w:szCs w:val="24"/>
          <w:lang w:eastAsia="ko-KR"/>
        </w:rPr>
        <w:fldChar w:fldCharType="begin"/>
      </w:r>
      <w:r w:rsidRPr="007E49B9">
        <w:rPr>
          <w:rFonts w:ascii="Arial" w:hAnsi="Arial" w:cs="Arial"/>
          <w:b/>
          <w:sz w:val="24"/>
          <w:szCs w:val="24"/>
          <w:lang w:eastAsia="ko-KR"/>
        </w:rPr>
        <w:instrText xml:space="preserve"> SEQ AlfMaj  \h \r0 </w:instrText>
      </w:r>
      <w:r w:rsidRPr="007E49B9">
        <w:rPr>
          <w:rFonts w:ascii="Arial" w:hAnsi="Arial" w:cs="Arial"/>
          <w:b/>
          <w:sz w:val="24"/>
          <w:szCs w:val="24"/>
          <w:lang w:eastAsia="ko-KR"/>
        </w:rPr>
        <w:fldChar w:fldCharType="end"/>
      </w:r>
      <w:r w:rsidRPr="007E49B9">
        <w:rPr>
          <w:rFonts w:ascii="Arial" w:hAnsi="Arial" w:cs="Arial"/>
          <w:b/>
          <w:sz w:val="24"/>
          <w:szCs w:val="24"/>
        </w:rPr>
        <w:t>.- Disconformitat amb el model energètic en què es basa el projecte</w:t>
      </w:r>
      <w:r w:rsidR="00BC4F65" w:rsidRPr="007E49B9">
        <w:rPr>
          <w:rFonts w:ascii="Arial" w:hAnsi="Arial" w:cs="Arial"/>
          <w:b/>
          <w:sz w:val="24"/>
          <w:szCs w:val="24"/>
        </w:rPr>
        <w:t xml:space="preserve"> i la manca de planificació territorial</w:t>
      </w:r>
    </w:p>
    <w:p w:rsidR="00081AD2" w:rsidRPr="007E49B9" w:rsidRDefault="00081AD2" w:rsidP="00081AD2">
      <w:pPr>
        <w:rPr>
          <w:rFonts w:cs="Arial"/>
          <w:sz w:val="24"/>
          <w:szCs w:val="24"/>
        </w:rPr>
      </w:pPr>
      <w:r w:rsidRPr="007E49B9">
        <w:rPr>
          <w:rFonts w:cs="Arial"/>
          <w:sz w:val="24"/>
          <w:szCs w:val="24"/>
        </w:rPr>
        <w:t xml:space="preserve">Mitjançant acord del Consell Executiu de data 14 de maig de 2019, el Govern de Catalunya va declarar formalment l’emergència climàtica al nostre país en data 14 de maig de 2019. Dos anys abans s'havia aprovat la Llei 16/2017, de l'1 d'agost, del canvi climàtic, on ja es plantejava la reducció de les emissions de gasos amb efecte d’hivernacle i també d'afavorir la transició cap a una economia neutra en emissions. També la Unió Europea </w:t>
      </w:r>
      <w:proofErr w:type="spellStart"/>
      <w:r w:rsidRPr="007E49B9">
        <w:rPr>
          <w:rFonts w:cs="Arial"/>
          <w:sz w:val="24"/>
          <w:szCs w:val="24"/>
        </w:rPr>
        <w:t>Europea</w:t>
      </w:r>
      <w:proofErr w:type="spellEnd"/>
      <w:r w:rsidRPr="007E49B9">
        <w:rPr>
          <w:rFonts w:cs="Arial"/>
          <w:sz w:val="24"/>
          <w:szCs w:val="24"/>
        </w:rPr>
        <w:t xml:space="preserve"> s'ha plantejat objectius i ha dictat disposicions en aquest sentit.</w:t>
      </w:r>
    </w:p>
    <w:p w:rsidR="005B1F3A" w:rsidRPr="007E49B9" w:rsidRDefault="005B1F3A" w:rsidP="00081AD2">
      <w:pPr>
        <w:rPr>
          <w:rFonts w:cs="Arial"/>
          <w:sz w:val="24"/>
          <w:szCs w:val="24"/>
        </w:rPr>
      </w:pPr>
    </w:p>
    <w:p w:rsidR="00081AD2" w:rsidRPr="007E49B9" w:rsidRDefault="00BC4F65" w:rsidP="00081AD2">
      <w:pPr>
        <w:rPr>
          <w:rFonts w:cs="Arial"/>
          <w:sz w:val="24"/>
          <w:szCs w:val="24"/>
        </w:rPr>
      </w:pPr>
      <w:r w:rsidRPr="007E49B9">
        <w:rPr>
          <w:rFonts w:cs="Arial"/>
          <w:sz w:val="24"/>
          <w:szCs w:val="24"/>
        </w:rPr>
        <w:t>L</w:t>
      </w:r>
      <w:r w:rsidR="00081AD2" w:rsidRPr="007E49B9">
        <w:rPr>
          <w:rFonts w:cs="Arial"/>
          <w:sz w:val="24"/>
          <w:szCs w:val="24"/>
        </w:rPr>
        <w:t>’article 2.2.a. de la Llei del canvi climàtic fixa alguns dels objectius bàsics i marca els mitjans i algunes de les mesures a aplicar per fer la transició energètica:</w:t>
      </w:r>
    </w:p>
    <w:p w:rsidR="005B1F3A" w:rsidRPr="007E49B9" w:rsidRDefault="005B1F3A" w:rsidP="00081AD2">
      <w:pPr>
        <w:pStyle w:val="Cita"/>
        <w:rPr>
          <w:rFonts w:cs="Arial"/>
          <w:sz w:val="24"/>
          <w:szCs w:val="24"/>
        </w:rPr>
      </w:pPr>
    </w:p>
    <w:p w:rsidR="00081AD2" w:rsidRPr="007E49B9" w:rsidRDefault="00081AD2" w:rsidP="00081AD2">
      <w:pPr>
        <w:pStyle w:val="Cita"/>
        <w:rPr>
          <w:rFonts w:cs="Arial"/>
          <w:i/>
          <w:sz w:val="24"/>
          <w:szCs w:val="24"/>
        </w:rPr>
      </w:pPr>
      <w:r w:rsidRPr="007E49B9">
        <w:rPr>
          <w:rFonts w:cs="Arial"/>
          <w:i/>
          <w:sz w:val="24"/>
          <w:szCs w:val="24"/>
        </w:rPr>
        <w:t>«Contribuir a la transició cap a una societat en què el consum de combustibles fòssils tendeixi a ésser nul, amb un sistema energètic descentralitzat i amb energies cent per cent renovables, fonamentalment de proximitat, amb l'objectiu d'aconseguir un »model econòmic i energètic no dependent dels combustibles fòssils ni nuclears el 2050.»</w:t>
      </w:r>
    </w:p>
    <w:p w:rsidR="005B1F3A" w:rsidRPr="007E49B9" w:rsidRDefault="005B1F3A" w:rsidP="005B1F3A">
      <w:pPr>
        <w:rPr>
          <w:rFonts w:cs="Arial"/>
          <w:sz w:val="24"/>
          <w:szCs w:val="24"/>
        </w:rPr>
      </w:pPr>
    </w:p>
    <w:p w:rsidR="005B1F3A" w:rsidRPr="007E49B9" w:rsidRDefault="00081AD2" w:rsidP="00081AD2">
      <w:pPr>
        <w:rPr>
          <w:rFonts w:cs="Arial"/>
          <w:sz w:val="24"/>
          <w:szCs w:val="24"/>
        </w:rPr>
      </w:pPr>
      <w:r w:rsidRPr="007E49B9">
        <w:rPr>
          <w:rFonts w:cs="Arial"/>
          <w:sz w:val="24"/>
          <w:szCs w:val="24"/>
        </w:rPr>
        <w:t xml:space="preserve">En desenvolupament d'aquest precepte, l'article 19 de la mateixa llei planteja com ha de ser la transició energètica. Disposa que s’ha d’avançar cap a un model cent per cent renovable, desnuclearitzat i descarbonitzat, neutre en emissions de gasos amb efecte hivernacle, que redueixi la vulnerabilitat del sistema energètic català i garanteixi el dret a l'accés a l'energia com a bé comú. </w:t>
      </w:r>
      <w:r w:rsidR="00BC4F65" w:rsidRPr="007E49B9">
        <w:rPr>
          <w:rFonts w:cs="Arial"/>
          <w:sz w:val="24"/>
          <w:szCs w:val="24"/>
        </w:rPr>
        <w:t>I e</w:t>
      </w:r>
      <w:r w:rsidRPr="007E49B9">
        <w:rPr>
          <w:rFonts w:cs="Arial"/>
          <w:sz w:val="24"/>
          <w:szCs w:val="24"/>
        </w:rPr>
        <w:t xml:space="preserve">n relació al model d’implantació territorial de les energies renovables, apunta que aquestes s’han d’implantar prioritàriament aproximant la producció als centres de consum, així com aprofitant espais ja alterats per l'activitat humana per tal de minimitzar l'ocupació innecessària del territori. </w:t>
      </w:r>
    </w:p>
    <w:p w:rsidR="00BC4F65" w:rsidRPr="007E49B9" w:rsidRDefault="00BC4F65"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A Catalunya, però, la reduïda proporció d'energia renovable existent no s’acosta als objectius ni segueix els principis de la transició energètica. Tampoc beneficien els territoris on estan instal·lades. Es tracta d’aprofitaments renovables fets amb grans centrals, situades lluny dels principals centres consumidors, controlades per grans empreses i amb escasses implicacions socioeconòmiques en els territoris on estan implantades.</w:t>
      </w:r>
    </w:p>
    <w:p w:rsidR="005B1F3A" w:rsidRPr="007E49B9" w:rsidRDefault="005B1F3A" w:rsidP="00081AD2">
      <w:pPr>
        <w:rPr>
          <w:rFonts w:cs="Arial"/>
          <w:sz w:val="24"/>
          <w:szCs w:val="24"/>
        </w:rPr>
      </w:pPr>
    </w:p>
    <w:p w:rsidR="004B4446" w:rsidRPr="007E49B9" w:rsidRDefault="00081AD2" w:rsidP="00081AD2">
      <w:pPr>
        <w:rPr>
          <w:rFonts w:cs="Arial"/>
          <w:sz w:val="24"/>
          <w:szCs w:val="24"/>
        </w:rPr>
      </w:pPr>
      <w:r w:rsidRPr="007E49B9">
        <w:rPr>
          <w:rFonts w:cs="Arial"/>
          <w:sz w:val="24"/>
          <w:szCs w:val="24"/>
        </w:rPr>
        <w:t xml:space="preserve">Des de l’aprovació </w:t>
      </w:r>
      <w:r w:rsidR="00BC4F65" w:rsidRPr="007E49B9">
        <w:rPr>
          <w:rFonts w:cs="Arial"/>
          <w:sz w:val="24"/>
          <w:szCs w:val="24"/>
        </w:rPr>
        <w:t>del Decret Llei 16/2019 de mesures urgents per a l'emergència climàtica i l'impuls a les energies renovables fins a</w:t>
      </w:r>
      <w:r w:rsidRPr="007E49B9">
        <w:rPr>
          <w:rFonts w:cs="Arial"/>
          <w:sz w:val="24"/>
          <w:szCs w:val="24"/>
        </w:rPr>
        <w:t xml:space="preserve"> </w:t>
      </w:r>
      <w:r w:rsidR="00AD46D5" w:rsidRPr="007E49B9">
        <w:rPr>
          <w:rFonts w:cs="Arial"/>
          <w:sz w:val="24"/>
          <w:szCs w:val="24"/>
        </w:rPr>
        <w:t>l’actualitat</w:t>
      </w:r>
      <w:r w:rsidRPr="007E49B9">
        <w:rPr>
          <w:rFonts w:cs="Arial"/>
          <w:sz w:val="24"/>
          <w:szCs w:val="24"/>
        </w:rPr>
        <w:t xml:space="preserve"> s’han presentat </w:t>
      </w:r>
      <w:r w:rsidR="00AD46D5" w:rsidRPr="007E49B9">
        <w:rPr>
          <w:rFonts w:cs="Arial"/>
          <w:sz w:val="24"/>
          <w:szCs w:val="24"/>
        </w:rPr>
        <w:t>una multiplicitat aclaparadora de</w:t>
      </w:r>
      <w:r w:rsidRPr="007E49B9">
        <w:rPr>
          <w:rFonts w:cs="Arial"/>
          <w:sz w:val="24"/>
          <w:szCs w:val="24"/>
        </w:rPr>
        <w:t xml:space="preserve"> projectes per a la instal·lació d’energies renovables. La majoria de projectes eòlics es plantegen al llarg de les principals carenes des de la Segarra i l’Anoia fins a les Terres de l’Ebre, mentre que els projectes de centrals fotovoltaiques es projecten sobretot sobre sòl agrícola de Ponent </w:t>
      </w:r>
      <w:r w:rsidR="00AD46D5" w:rsidRPr="007E49B9">
        <w:rPr>
          <w:rFonts w:cs="Arial"/>
          <w:sz w:val="24"/>
          <w:szCs w:val="24"/>
        </w:rPr>
        <w:t>i Pirineus a</w:t>
      </w:r>
      <w:r w:rsidRPr="007E49B9">
        <w:rPr>
          <w:rFonts w:cs="Arial"/>
          <w:sz w:val="24"/>
          <w:szCs w:val="24"/>
        </w:rPr>
        <w:t xml:space="preserve"> les Terres de l’Ebre. Això principalment es deu al fet que aquest Decret Llei és molt generalista i no conté cap tipus de planificació territorial per a la implantació de les energies renovables. </w:t>
      </w:r>
    </w:p>
    <w:p w:rsidR="00BC4F65" w:rsidRPr="007E49B9" w:rsidRDefault="00BC4F65" w:rsidP="00081AD2">
      <w:pPr>
        <w:rPr>
          <w:rFonts w:cs="Arial"/>
          <w:sz w:val="24"/>
          <w:szCs w:val="24"/>
        </w:rPr>
      </w:pPr>
    </w:p>
    <w:p w:rsidR="00BC4F65" w:rsidRPr="007E49B9" w:rsidRDefault="00081AD2" w:rsidP="00AD46D5">
      <w:pPr>
        <w:rPr>
          <w:rFonts w:cs="Arial"/>
          <w:sz w:val="24"/>
          <w:szCs w:val="24"/>
        </w:rPr>
      </w:pPr>
      <w:r w:rsidRPr="007E49B9">
        <w:rPr>
          <w:rFonts w:cs="Arial"/>
          <w:sz w:val="24"/>
          <w:szCs w:val="24"/>
        </w:rPr>
        <w:t>A més, no es pot passar de la llei al projecte sense els preceptius plans territorial</w:t>
      </w:r>
      <w:r w:rsidR="00BC4F65" w:rsidRPr="007E49B9">
        <w:rPr>
          <w:rFonts w:cs="Arial"/>
          <w:sz w:val="24"/>
          <w:szCs w:val="24"/>
        </w:rPr>
        <w:t>s que n’ordenin el desplegament i,</w:t>
      </w:r>
      <w:r w:rsidR="00AD46D5" w:rsidRPr="007E49B9">
        <w:rPr>
          <w:rFonts w:cs="Arial"/>
          <w:sz w:val="24"/>
          <w:szCs w:val="24"/>
        </w:rPr>
        <w:t xml:space="preserve"> si bé el Decret Llei 24/2021 </w:t>
      </w:r>
      <w:r w:rsidR="00BC4F65" w:rsidRPr="007E49B9">
        <w:rPr>
          <w:rFonts w:cs="Arial"/>
          <w:sz w:val="24"/>
          <w:szCs w:val="24"/>
        </w:rPr>
        <w:t>en la seva disposició ad</w:t>
      </w:r>
      <w:r w:rsidR="00AD46D5" w:rsidRPr="007E49B9">
        <w:rPr>
          <w:rFonts w:cs="Arial"/>
          <w:sz w:val="24"/>
          <w:szCs w:val="24"/>
        </w:rPr>
        <w:t xml:space="preserve">dicional primera estableix que el Govern ha d’acordar la formulació del Pla territorial sectorial en el termini de sis mesos a comptar de l’entrada en vigor del Decret llei, el cert és que aquest termini s’ha exhaurit sobradament </w:t>
      </w:r>
      <w:r w:rsidR="00027A8D" w:rsidRPr="007E49B9">
        <w:rPr>
          <w:rFonts w:cs="Arial"/>
          <w:sz w:val="24"/>
          <w:szCs w:val="24"/>
        </w:rPr>
        <w:t xml:space="preserve">sense que el </w:t>
      </w:r>
      <w:r w:rsidR="00AD46D5" w:rsidRPr="007E49B9">
        <w:rPr>
          <w:rFonts w:cs="Arial"/>
          <w:sz w:val="24"/>
          <w:szCs w:val="24"/>
        </w:rPr>
        <w:t>Pla territorial sectorial per a la implantació de les energies renovables a Catalunya (PLATER)</w:t>
      </w:r>
      <w:r w:rsidR="00027A8D" w:rsidRPr="007E49B9">
        <w:rPr>
          <w:rFonts w:cs="Arial"/>
          <w:sz w:val="24"/>
          <w:szCs w:val="24"/>
        </w:rPr>
        <w:t xml:space="preserve"> hagi estat aprovat</w:t>
      </w:r>
      <w:r w:rsidR="00AD46D5" w:rsidRPr="007E49B9">
        <w:rPr>
          <w:rFonts w:cs="Arial"/>
          <w:sz w:val="24"/>
          <w:szCs w:val="24"/>
        </w:rPr>
        <w:t>.</w:t>
      </w:r>
    </w:p>
    <w:p w:rsidR="00BC4F65" w:rsidRPr="007E49B9" w:rsidRDefault="00BC4F65" w:rsidP="00AD46D5">
      <w:pPr>
        <w:rPr>
          <w:rFonts w:cs="Arial"/>
          <w:sz w:val="24"/>
          <w:szCs w:val="24"/>
        </w:rPr>
      </w:pPr>
    </w:p>
    <w:p w:rsidR="00027A8D" w:rsidRPr="007E49B9" w:rsidRDefault="00BC4F65" w:rsidP="00AD46D5">
      <w:pPr>
        <w:rPr>
          <w:rFonts w:cs="Arial"/>
          <w:sz w:val="24"/>
          <w:szCs w:val="24"/>
        </w:rPr>
      </w:pPr>
      <w:r w:rsidRPr="007E49B9">
        <w:rPr>
          <w:rFonts w:cs="Arial"/>
          <w:sz w:val="24"/>
          <w:szCs w:val="24"/>
        </w:rPr>
        <w:t>Per això aquest projecte, en cas de materialitzar-se tal i com està plantejat, aprofundirà en el desequilibri territorial entre la producció i el consum i contribuirà a l’actual situació de concentració territorial, allunyant-nos així dels objectius de la transició energètica.</w:t>
      </w:r>
    </w:p>
    <w:p w:rsidR="00294B30" w:rsidRPr="007E49B9" w:rsidRDefault="00294B30" w:rsidP="00294B30">
      <w:pPr>
        <w:pStyle w:val="FetDda"/>
        <w:jc w:val="center"/>
        <w:rPr>
          <w:rFonts w:ascii="Arial" w:hAnsi="Arial" w:cs="Arial"/>
          <w:i/>
          <w:color w:val="FF0000"/>
          <w:sz w:val="24"/>
          <w:szCs w:val="24"/>
        </w:rPr>
      </w:pPr>
      <w:r w:rsidRPr="007E49B9">
        <w:rPr>
          <w:rFonts w:ascii="Arial" w:hAnsi="Arial" w:cs="Arial"/>
          <w:i/>
          <w:color w:val="FF0000"/>
          <w:sz w:val="24"/>
          <w:szCs w:val="24"/>
        </w:rPr>
        <w:t>NOMÉS EN CAS QUE SIGUI UN CONJUNT DE PROJECTES:</w:t>
      </w:r>
    </w:p>
    <w:p w:rsidR="00081AD2" w:rsidRPr="00F23B0B" w:rsidRDefault="00081AD2" w:rsidP="00081AD2">
      <w:pPr>
        <w:pStyle w:val="FetDda"/>
        <w:rPr>
          <w:rFonts w:ascii="Arial" w:hAnsi="Arial" w:cs="Arial"/>
          <w:b/>
          <w:i/>
          <w:color w:val="FF0000"/>
          <w:sz w:val="24"/>
          <w:szCs w:val="24"/>
        </w:rPr>
      </w:pPr>
      <w:r w:rsidRPr="00F23B0B">
        <w:rPr>
          <w:rFonts w:ascii="Arial" w:hAnsi="Arial" w:cs="Arial"/>
          <w:b/>
          <w:i/>
          <w:color w:val="FF0000"/>
          <w:sz w:val="24"/>
          <w:szCs w:val="24"/>
        </w:rPr>
        <w:t>Tercera.- Irregularitat del fraccionament d</w:t>
      </w:r>
      <w:r w:rsidR="00CF038C" w:rsidRPr="00F23B0B">
        <w:rPr>
          <w:rFonts w:ascii="Arial" w:hAnsi="Arial" w:cs="Arial"/>
          <w:b/>
          <w:i/>
          <w:color w:val="FF0000"/>
          <w:sz w:val="24"/>
          <w:szCs w:val="24"/>
        </w:rPr>
        <w:t>’</w:t>
      </w:r>
      <w:r w:rsidRPr="00F23B0B">
        <w:rPr>
          <w:rFonts w:ascii="Arial" w:hAnsi="Arial" w:cs="Arial"/>
          <w:b/>
          <w:i/>
          <w:color w:val="FF0000"/>
          <w:sz w:val="24"/>
          <w:szCs w:val="24"/>
        </w:rPr>
        <w:t>allò que és un projecte conjunt</w:t>
      </w:r>
    </w:p>
    <w:p w:rsidR="00081AD2" w:rsidRPr="00F23B0B" w:rsidRDefault="00081AD2" w:rsidP="00081AD2">
      <w:pPr>
        <w:rPr>
          <w:rFonts w:cs="Arial"/>
          <w:i/>
          <w:color w:val="FF0000"/>
          <w:sz w:val="24"/>
          <w:szCs w:val="24"/>
        </w:rPr>
      </w:pPr>
      <w:r w:rsidRPr="00F23B0B">
        <w:rPr>
          <w:rFonts w:cs="Arial"/>
          <w:i/>
          <w:color w:val="FF0000"/>
          <w:sz w:val="24"/>
          <w:szCs w:val="24"/>
        </w:rPr>
        <w:t xml:space="preserve">Efectivament, aquest projecte, conjuntament amb els dels parcs </w:t>
      </w:r>
      <w:r w:rsidR="006C4E3E" w:rsidRPr="00F23B0B">
        <w:rPr>
          <w:rFonts w:cs="Arial"/>
          <w:i/>
          <w:color w:val="FF0000"/>
          <w:sz w:val="24"/>
          <w:szCs w:val="24"/>
        </w:rPr>
        <w:t>..</w:t>
      </w:r>
      <w:r w:rsidR="00294B30" w:rsidRPr="00F23B0B">
        <w:rPr>
          <w:rFonts w:cs="Arial"/>
          <w:i/>
          <w:color w:val="FF0000"/>
          <w:sz w:val="24"/>
          <w:szCs w:val="24"/>
        </w:rPr>
        <w:t>................</w:t>
      </w:r>
      <w:r w:rsidRPr="00F23B0B">
        <w:rPr>
          <w:rFonts w:cs="Arial"/>
          <w:i/>
          <w:color w:val="FF0000"/>
          <w:sz w:val="24"/>
          <w:szCs w:val="24"/>
        </w:rPr>
        <w:t xml:space="preserve"> constituirien, en cas d'aprovar-se, una única implantació de producció energètica que implicaria el cobriment de centenars d'hectàrees, moltes d'elles productives agrícolament. Aquesta descomposició d'allò que és una única implantació en diversos projectes que no superen els 50 </w:t>
      </w:r>
      <w:proofErr w:type="spellStart"/>
      <w:r w:rsidRPr="00F23B0B">
        <w:rPr>
          <w:rFonts w:cs="Arial"/>
          <w:i/>
          <w:color w:val="FF0000"/>
          <w:sz w:val="24"/>
          <w:szCs w:val="24"/>
        </w:rPr>
        <w:t>MWn</w:t>
      </w:r>
      <w:proofErr w:type="spellEnd"/>
      <w:r w:rsidRPr="00F23B0B">
        <w:rPr>
          <w:rFonts w:cs="Arial"/>
          <w:i/>
          <w:color w:val="FF0000"/>
          <w:sz w:val="24"/>
          <w:szCs w:val="24"/>
        </w:rPr>
        <w:t xml:space="preserve"> entenem que planteja, com a mínim, els següents vicis de tramitació i resolució:</w:t>
      </w:r>
    </w:p>
    <w:p w:rsidR="004B4446" w:rsidRPr="00F23B0B" w:rsidRDefault="004B4446" w:rsidP="00081AD2">
      <w:pPr>
        <w:rPr>
          <w:rFonts w:cs="Arial"/>
          <w:i/>
          <w:color w:val="FF0000"/>
          <w:sz w:val="24"/>
          <w:szCs w:val="24"/>
        </w:rPr>
      </w:pPr>
    </w:p>
    <w:p w:rsidR="00081AD2" w:rsidRPr="00F23B0B" w:rsidRDefault="00081AD2" w:rsidP="00081AD2">
      <w:pPr>
        <w:ind w:left="567" w:hanging="283"/>
        <w:rPr>
          <w:rFonts w:cs="Arial"/>
          <w:i/>
          <w:color w:val="FF0000"/>
          <w:sz w:val="24"/>
          <w:szCs w:val="24"/>
        </w:rPr>
      </w:pPr>
      <w:r w:rsidRPr="00F23B0B">
        <w:rPr>
          <w:rFonts w:cs="Arial"/>
          <w:i/>
          <w:color w:val="FF0000"/>
          <w:sz w:val="24"/>
          <w:szCs w:val="24"/>
        </w:rPr>
        <w:fldChar w:fldCharType="begin"/>
      </w:r>
      <w:r w:rsidRPr="00F23B0B">
        <w:rPr>
          <w:rFonts w:cs="Arial"/>
          <w:i/>
          <w:color w:val="FF0000"/>
          <w:sz w:val="24"/>
          <w:szCs w:val="24"/>
        </w:rPr>
        <w:instrText xml:space="preserve"> SEQ subapartat2 \h\r0 </w:instrText>
      </w:r>
      <w:r w:rsidRPr="00F23B0B">
        <w:rPr>
          <w:rFonts w:cs="Arial"/>
          <w:i/>
          <w:color w:val="FF0000"/>
          <w:sz w:val="24"/>
          <w:szCs w:val="24"/>
        </w:rPr>
        <w:fldChar w:fldCharType="end"/>
      </w:r>
      <w:r w:rsidRPr="00F23B0B">
        <w:rPr>
          <w:rFonts w:cs="Arial"/>
          <w:i/>
          <w:color w:val="FF0000"/>
          <w:sz w:val="24"/>
          <w:szCs w:val="24"/>
        </w:rPr>
        <w:fldChar w:fldCharType="begin"/>
      </w:r>
      <w:r w:rsidRPr="00F23B0B">
        <w:rPr>
          <w:rFonts w:cs="Arial"/>
          <w:i/>
          <w:color w:val="FF0000"/>
          <w:sz w:val="24"/>
          <w:szCs w:val="24"/>
        </w:rPr>
        <w:instrText xml:space="preserve"> SEQ subapartat\* alphabetic \* MERGEFORMAT </w:instrText>
      </w:r>
      <w:r w:rsidRPr="00F23B0B">
        <w:rPr>
          <w:rFonts w:cs="Arial"/>
          <w:i/>
          <w:color w:val="FF0000"/>
          <w:sz w:val="24"/>
          <w:szCs w:val="24"/>
        </w:rPr>
        <w:fldChar w:fldCharType="separate"/>
      </w:r>
      <w:r w:rsidR="00231071" w:rsidRPr="00231071">
        <w:rPr>
          <w:rFonts w:cs="Arial"/>
          <w:bCs/>
          <w:i/>
          <w:noProof/>
          <w:color w:val="FF0000"/>
          <w:sz w:val="24"/>
          <w:szCs w:val="24"/>
        </w:rPr>
        <w:t>a</w:t>
      </w:r>
      <w:r w:rsidRPr="00F23B0B">
        <w:rPr>
          <w:rFonts w:cs="Arial"/>
          <w:i/>
          <w:color w:val="FF0000"/>
          <w:sz w:val="24"/>
          <w:szCs w:val="24"/>
        </w:rPr>
        <w:fldChar w:fldCharType="end"/>
      </w:r>
      <w:r w:rsidRPr="00F23B0B">
        <w:rPr>
          <w:rFonts w:cs="Arial"/>
          <w:i/>
          <w:color w:val="FF0000"/>
          <w:sz w:val="24"/>
          <w:szCs w:val="24"/>
        </w:rPr>
        <w:t xml:space="preserve">) constitueix una irregularitat i un frau de llei que vicia el procediment des de la mateixa competència de l'òrgan </w:t>
      </w:r>
      <w:proofErr w:type="spellStart"/>
      <w:r w:rsidRPr="00F23B0B">
        <w:rPr>
          <w:rFonts w:cs="Arial"/>
          <w:i/>
          <w:color w:val="FF0000"/>
          <w:sz w:val="24"/>
          <w:szCs w:val="24"/>
        </w:rPr>
        <w:t>tramitador</w:t>
      </w:r>
      <w:proofErr w:type="spellEnd"/>
    </w:p>
    <w:p w:rsidR="004B4446" w:rsidRPr="00F23B0B" w:rsidRDefault="004B4446" w:rsidP="00081AD2">
      <w:pPr>
        <w:ind w:left="567" w:hanging="283"/>
        <w:rPr>
          <w:rFonts w:cs="Arial"/>
          <w:i/>
          <w:color w:val="FF0000"/>
          <w:sz w:val="24"/>
          <w:szCs w:val="24"/>
        </w:rPr>
      </w:pPr>
    </w:p>
    <w:p w:rsidR="00081AD2" w:rsidRPr="00F23B0B" w:rsidRDefault="00081AD2" w:rsidP="00081AD2">
      <w:pPr>
        <w:ind w:left="567" w:hanging="283"/>
        <w:rPr>
          <w:rFonts w:cs="Arial"/>
          <w:i/>
          <w:color w:val="FF0000"/>
          <w:sz w:val="24"/>
          <w:szCs w:val="24"/>
        </w:rPr>
      </w:pPr>
      <w:r w:rsidRPr="00F23B0B">
        <w:rPr>
          <w:rFonts w:cs="Arial"/>
          <w:i/>
          <w:color w:val="FF0000"/>
          <w:sz w:val="24"/>
          <w:szCs w:val="24"/>
        </w:rPr>
        <w:fldChar w:fldCharType="begin"/>
      </w:r>
      <w:r w:rsidRPr="00F23B0B">
        <w:rPr>
          <w:rFonts w:cs="Arial"/>
          <w:i/>
          <w:color w:val="FF0000"/>
          <w:sz w:val="24"/>
          <w:szCs w:val="24"/>
        </w:rPr>
        <w:instrText xml:space="preserve"> SEQ subapartat2 \h\r0 </w:instrText>
      </w:r>
      <w:r w:rsidRPr="00F23B0B">
        <w:rPr>
          <w:rFonts w:cs="Arial"/>
          <w:i/>
          <w:color w:val="FF0000"/>
          <w:sz w:val="24"/>
          <w:szCs w:val="24"/>
        </w:rPr>
        <w:fldChar w:fldCharType="end"/>
      </w:r>
      <w:r w:rsidRPr="00F23B0B">
        <w:rPr>
          <w:rFonts w:cs="Arial"/>
          <w:i/>
          <w:color w:val="FF0000"/>
          <w:sz w:val="24"/>
          <w:szCs w:val="24"/>
        </w:rPr>
        <w:fldChar w:fldCharType="begin"/>
      </w:r>
      <w:r w:rsidRPr="00F23B0B">
        <w:rPr>
          <w:rFonts w:cs="Arial"/>
          <w:i/>
          <w:color w:val="FF0000"/>
          <w:sz w:val="24"/>
          <w:szCs w:val="24"/>
        </w:rPr>
        <w:instrText xml:space="preserve"> SEQ subapartat\* alphabetic \* MERGEFORMAT </w:instrText>
      </w:r>
      <w:r w:rsidRPr="00F23B0B">
        <w:rPr>
          <w:rFonts w:cs="Arial"/>
          <w:i/>
          <w:color w:val="FF0000"/>
          <w:sz w:val="24"/>
          <w:szCs w:val="24"/>
        </w:rPr>
        <w:fldChar w:fldCharType="separate"/>
      </w:r>
      <w:r w:rsidR="00231071" w:rsidRPr="00231071">
        <w:rPr>
          <w:rFonts w:cs="Arial"/>
          <w:bCs/>
          <w:i/>
          <w:noProof/>
          <w:color w:val="FF0000"/>
          <w:sz w:val="24"/>
          <w:szCs w:val="24"/>
        </w:rPr>
        <w:t>b</w:t>
      </w:r>
      <w:r w:rsidRPr="00F23B0B">
        <w:rPr>
          <w:rFonts w:cs="Arial"/>
          <w:i/>
          <w:color w:val="FF0000"/>
          <w:sz w:val="24"/>
          <w:szCs w:val="24"/>
        </w:rPr>
        <w:fldChar w:fldCharType="end"/>
      </w:r>
      <w:r w:rsidRPr="00F23B0B">
        <w:rPr>
          <w:rFonts w:cs="Arial"/>
          <w:i/>
          <w:color w:val="FF0000"/>
          <w:sz w:val="24"/>
          <w:szCs w:val="24"/>
        </w:rPr>
        <w:t>) impedeix la adequada valoració conjunta dels aspectes ambientals i paisatgístics, per a la qual entenem que és imprescindible poder-los considerar de forma global.</w:t>
      </w:r>
    </w:p>
    <w:p w:rsidR="00081AD2" w:rsidRPr="007E49B9" w:rsidRDefault="00081AD2" w:rsidP="00081AD2">
      <w:pPr>
        <w:ind w:left="567" w:hanging="283"/>
        <w:rPr>
          <w:rFonts w:cs="Arial"/>
          <w:sz w:val="24"/>
          <w:szCs w:val="24"/>
        </w:rPr>
      </w:pPr>
    </w:p>
    <w:p w:rsidR="00081AD2" w:rsidRPr="007E49B9" w:rsidRDefault="00081AD2" w:rsidP="00081AD2">
      <w:pPr>
        <w:pStyle w:val="FetDda"/>
        <w:rPr>
          <w:rFonts w:ascii="Arial" w:hAnsi="Arial" w:cs="Arial"/>
          <w:b/>
          <w:sz w:val="24"/>
          <w:szCs w:val="24"/>
        </w:rPr>
      </w:pPr>
      <w:r w:rsidRPr="007E49B9">
        <w:rPr>
          <w:rFonts w:ascii="Arial" w:hAnsi="Arial" w:cs="Arial"/>
          <w:b/>
          <w:sz w:val="24"/>
          <w:szCs w:val="24"/>
        </w:rPr>
        <w:t>Quarta.- Objeccions específiques a l'anomenada línia d'evacuació</w:t>
      </w:r>
    </w:p>
    <w:p w:rsidR="00081AD2" w:rsidRPr="007E49B9" w:rsidRDefault="00081AD2" w:rsidP="00081AD2">
      <w:pPr>
        <w:rPr>
          <w:rFonts w:cs="Arial"/>
          <w:sz w:val="24"/>
          <w:szCs w:val="24"/>
        </w:rPr>
      </w:pPr>
      <w:r w:rsidRPr="007E49B9">
        <w:rPr>
          <w:rFonts w:cs="Arial"/>
          <w:sz w:val="24"/>
          <w:szCs w:val="24"/>
        </w:rPr>
        <w:t xml:space="preserve">Una greu irregularitat del projecte és que la línia d'evacuació, i les subestacions previstes </w:t>
      </w:r>
      <w:r w:rsidRPr="007E49B9">
        <w:rPr>
          <w:rFonts w:cs="Arial"/>
          <w:sz w:val="24"/>
          <w:szCs w:val="24"/>
        </w:rPr>
        <w:lastRenderedPageBreak/>
        <w:t xml:space="preserve">en el seu curs, sigui promogut, projectat, executat i gestionat per una empresa privada i no pel Operador del </w:t>
      </w:r>
      <w:r w:rsidRPr="007E49B9">
        <w:rPr>
          <w:rFonts w:cs="Arial"/>
          <w:i/>
          <w:sz w:val="24"/>
          <w:szCs w:val="24"/>
          <w:lang w:val="es-ES"/>
        </w:rPr>
        <w:t>Sistema Eléctrico</w:t>
      </w:r>
      <w:r w:rsidRPr="007E49B9">
        <w:rPr>
          <w:rFonts w:cs="Arial"/>
          <w:sz w:val="24"/>
          <w:szCs w:val="24"/>
        </w:rPr>
        <w:t xml:space="preserve"> (TSO). De cap manera és admissible que una infraestructura d'aquestes característiques, que travessa fins a 3 termes municipals sigui considerada una infraestructura “d'evacuació”. Ben al contrari, resulta evident, per les seves dimensions i tensió, que hauria de ser considerada part de la xarxa de transport elèctric, gestionada en exclusiva pel </w:t>
      </w:r>
      <w:r w:rsidRPr="007E49B9">
        <w:rPr>
          <w:rFonts w:cs="Arial"/>
          <w:i/>
          <w:sz w:val="24"/>
          <w:szCs w:val="24"/>
          <w:lang w:val="es-ES"/>
        </w:rPr>
        <w:t>Operador del Sistema Eléctrico</w:t>
      </w:r>
      <w:r w:rsidRPr="007E49B9">
        <w:rPr>
          <w:rFonts w:cs="Arial"/>
          <w:sz w:val="24"/>
          <w:szCs w:val="24"/>
        </w:rPr>
        <w:t>.</w:t>
      </w:r>
    </w:p>
    <w:p w:rsidR="004B4446" w:rsidRPr="007E49B9" w:rsidRDefault="004B4446"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 xml:space="preserve">La pretensió </w:t>
      </w:r>
      <w:r w:rsidR="00294B30" w:rsidRPr="007E49B9">
        <w:rPr>
          <w:rFonts w:cs="Arial"/>
          <w:sz w:val="24"/>
          <w:szCs w:val="24"/>
        </w:rPr>
        <w:t xml:space="preserve">del promotor </w:t>
      </w:r>
      <w:r w:rsidRPr="007E49B9">
        <w:rPr>
          <w:rFonts w:cs="Arial"/>
          <w:sz w:val="24"/>
          <w:szCs w:val="24"/>
        </w:rPr>
        <w:t>de crear, per al seu propi ús, una xarxa de transport elèctric pròpia am</w:t>
      </w:r>
      <w:r w:rsidR="00294B30" w:rsidRPr="007E49B9">
        <w:rPr>
          <w:rFonts w:cs="Arial"/>
          <w:sz w:val="24"/>
          <w:szCs w:val="24"/>
        </w:rPr>
        <w:t>b la qual aconseguir connectar</w:t>
      </w:r>
      <w:r w:rsidRPr="007E49B9">
        <w:rPr>
          <w:rFonts w:cs="Arial"/>
          <w:sz w:val="24"/>
          <w:szCs w:val="24"/>
        </w:rPr>
        <w:t xml:space="preserve"> projectes fotovoltaics, vulnera obertament els articles 6, 21, apartat 5, i, especialment, 34 de la Llei 24/2013, de 26 de desembre, del Sector Elèctric, dels quals resulta que estableixen que </w:t>
      </w:r>
      <w:r w:rsidRPr="007E49B9">
        <w:rPr>
          <w:rFonts w:cs="Arial"/>
          <w:i/>
          <w:sz w:val="24"/>
          <w:szCs w:val="24"/>
          <w:lang w:val="es-ES"/>
        </w:rPr>
        <w:t xml:space="preserve">Red Eléctrica de España, </w:t>
      </w:r>
      <w:r w:rsidRPr="007E49B9">
        <w:rPr>
          <w:rFonts w:cs="Arial"/>
          <w:i/>
          <w:sz w:val="24"/>
          <w:szCs w:val="24"/>
        </w:rPr>
        <w:t>S.A</w:t>
      </w:r>
      <w:r w:rsidRPr="007E49B9">
        <w:rPr>
          <w:rFonts w:cs="Arial"/>
          <w:sz w:val="24"/>
          <w:szCs w:val="24"/>
        </w:rPr>
        <w:t xml:space="preserve"> actua com a transportista únic i en règim d'exclusivitat.</w:t>
      </w:r>
    </w:p>
    <w:p w:rsidR="004B4446" w:rsidRPr="007E49B9" w:rsidRDefault="004B4446"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 xml:space="preserve">Creiem, per tant, que tota la línia d'alta tensió projectada hauria d'aparèixer recollida de manera explícita entre les actuacions de la planificació de la xarxa de transport elèctric. Però no és el cas: el govern espanyol no la te prevista ni per al període 2015-2020 ni per al 2021-2026. I ni tan sols es pot justificar la seva aprovació de manera excepcional perquè, com estableix l'article 4 de la Llei 24/2013, de 26 de desembre, del Sector Elèctric, això seria, en tot cas, competència del Operador del Sistema </w:t>
      </w:r>
      <w:proofErr w:type="spellStart"/>
      <w:r w:rsidRPr="007E49B9">
        <w:rPr>
          <w:rFonts w:cs="Arial"/>
          <w:sz w:val="24"/>
          <w:szCs w:val="24"/>
        </w:rPr>
        <w:t>Eléctrico</w:t>
      </w:r>
      <w:proofErr w:type="spellEnd"/>
      <w:r w:rsidRPr="007E49B9">
        <w:rPr>
          <w:rFonts w:cs="Arial"/>
          <w:sz w:val="24"/>
          <w:szCs w:val="24"/>
        </w:rPr>
        <w:t xml:space="preserve"> (TSO).</w:t>
      </w:r>
    </w:p>
    <w:p w:rsidR="004B4446" w:rsidRPr="007E49B9" w:rsidRDefault="004B4446"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Per altra banda, resulta evident que una evacuació d’aquestes característiques comporta una gran ineficiència energètica a conseqüència de les pèrdues generades en la línia i en el conjunt de subestacions previstes. Això contradiu obertament el principi d'anteposar l'eficiència energètica, una de les prioritats estratègiques de la UE en matèria d'energia —Directiva (UE) 2018/2002, d'eficiència energètica (DOUE L 328, 21-12-2018).</w:t>
      </w:r>
    </w:p>
    <w:p w:rsidR="004B4446" w:rsidRPr="007E49B9" w:rsidRDefault="004B4446"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fldChar w:fldCharType="begin"/>
      </w:r>
      <w:r w:rsidRPr="007E49B9">
        <w:rPr>
          <w:rFonts w:cs="Arial"/>
          <w:sz w:val="24"/>
          <w:szCs w:val="24"/>
        </w:rPr>
        <w:instrText xml:space="preserve"> SEQ subapartat\h\r0 </w:instrText>
      </w:r>
      <w:r w:rsidRPr="007E49B9">
        <w:rPr>
          <w:rFonts w:cs="Arial"/>
          <w:sz w:val="24"/>
          <w:szCs w:val="24"/>
        </w:rPr>
        <w:fldChar w:fldCharType="end"/>
      </w:r>
      <w:r w:rsidRPr="007E49B9">
        <w:rPr>
          <w:rFonts w:cs="Arial"/>
          <w:sz w:val="24"/>
          <w:szCs w:val="24"/>
        </w:rPr>
        <w:t>En darrer terme, si el projecte arribés a aprovar-se, cosa que considerem improbable a la vista dels defectes que hi observem, exigiríem, en relació a la línia de transport prevista:</w:t>
      </w:r>
    </w:p>
    <w:p w:rsidR="004B4446" w:rsidRPr="007E49B9" w:rsidRDefault="004B4446" w:rsidP="00081AD2">
      <w:pPr>
        <w:ind w:left="567" w:hanging="283"/>
        <w:rPr>
          <w:rFonts w:cs="Arial"/>
          <w:sz w:val="24"/>
          <w:szCs w:val="24"/>
        </w:rPr>
      </w:pPr>
    </w:p>
    <w:p w:rsidR="00081AD2" w:rsidRPr="007E49B9" w:rsidRDefault="00081AD2" w:rsidP="00081AD2">
      <w:pPr>
        <w:ind w:left="567" w:hanging="283"/>
        <w:rPr>
          <w:rFonts w:cs="Arial"/>
          <w:sz w:val="24"/>
          <w:szCs w:val="24"/>
        </w:rPr>
      </w:pPr>
      <w:r w:rsidRPr="007E49B9">
        <w:rPr>
          <w:rFonts w:cs="Arial"/>
          <w:sz w:val="24"/>
          <w:szCs w:val="24"/>
        </w:rPr>
        <w:fldChar w:fldCharType="begin"/>
      </w:r>
      <w:r w:rsidRPr="007E49B9">
        <w:rPr>
          <w:rFonts w:cs="Arial"/>
          <w:sz w:val="24"/>
          <w:szCs w:val="24"/>
        </w:rPr>
        <w:instrText xml:space="preserve"> SEQ subapartat2 \h\r0 </w:instrText>
      </w:r>
      <w:r w:rsidRPr="007E49B9">
        <w:rPr>
          <w:rFonts w:cs="Arial"/>
          <w:sz w:val="24"/>
          <w:szCs w:val="24"/>
        </w:rPr>
        <w:fldChar w:fldCharType="end"/>
      </w:r>
      <w:r w:rsidRPr="007E49B9">
        <w:rPr>
          <w:rFonts w:cs="Arial"/>
          <w:sz w:val="24"/>
          <w:szCs w:val="24"/>
        </w:rPr>
        <w:fldChar w:fldCharType="begin"/>
      </w:r>
      <w:r w:rsidRPr="007E49B9">
        <w:rPr>
          <w:rFonts w:cs="Arial"/>
          <w:sz w:val="24"/>
          <w:szCs w:val="24"/>
        </w:rPr>
        <w:instrText xml:space="preserve"> SEQ subapartat\* alphabetic \* MERGEFORMAT </w:instrText>
      </w:r>
      <w:r w:rsidRPr="007E49B9">
        <w:rPr>
          <w:rFonts w:cs="Arial"/>
          <w:sz w:val="24"/>
          <w:szCs w:val="24"/>
        </w:rPr>
        <w:fldChar w:fldCharType="separate"/>
      </w:r>
      <w:r w:rsidR="00231071" w:rsidRPr="00231071">
        <w:rPr>
          <w:rFonts w:cs="Arial"/>
          <w:bCs/>
          <w:noProof/>
          <w:sz w:val="24"/>
          <w:szCs w:val="24"/>
        </w:rPr>
        <w:t>a</w:t>
      </w:r>
      <w:r w:rsidRPr="007E49B9">
        <w:rPr>
          <w:rFonts w:cs="Arial"/>
          <w:sz w:val="24"/>
          <w:szCs w:val="24"/>
        </w:rPr>
        <w:fldChar w:fldCharType="end"/>
      </w:r>
      <w:r w:rsidRPr="007E49B9">
        <w:rPr>
          <w:rFonts w:cs="Arial"/>
          <w:sz w:val="24"/>
          <w:szCs w:val="24"/>
        </w:rPr>
        <w:t>) que s'exigís que fos subterrània en tot el seu recorregut</w:t>
      </w:r>
    </w:p>
    <w:p w:rsidR="004B4446" w:rsidRPr="007E49B9" w:rsidRDefault="004B4446" w:rsidP="00081AD2">
      <w:pPr>
        <w:ind w:left="567" w:hanging="283"/>
        <w:rPr>
          <w:rFonts w:cs="Arial"/>
          <w:sz w:val="24"/>
          <w:szCs w:val="24"/>
        </w:rPr>
      </w:pPr>
    </w:p>
    <w:p w:rsidR="00081AD2" w:rsidRPr="007E49B9" w:rsidRDefault="00081AD2" w:rsidP="00081AD2">
      <w:pPr>
        <w:ind w:left="567" w:hanging="283"/>
        <w:rPr>
          <w:rFonts w:cs="Arial"/>
          <w:sz w:val="24"/>
          <w:szCs w:val="24"/>
        </w:rPr>
      </w:pPr>
      <w:r w:rsidRPr="007E49B9">
        <w:rPr>
          <w:rFonts w:cs="Arial"/>
          <w:sz w:val="24"/>
          <w:szCs w:val="24"/>
        </w:rPr>
        <w:fldChar w:fldCharType="begin"/>
      </w:r>
      <w:r w:rsidRPr="007E49B9">
        <w:rPr>
          <w:rFonts w:cs="Arial"/>
          <w:sz w:val="24"/>
          <w:szCs w:val="24"/>
        </w:rPr>
        <w:instrText xml:space="preserve"> SEQ subapartat2 \h\r0 </w:instrText>
      </w:r>
      <w:r w:rsidRPr="007E49B9">
        <w:rPr>
          <w:rFonts w:cs="Arial"/>
          <w:sz w:val="24"/>
          <w:szCs w:val="24"/>
        </w:rPr>
        <w:fldChar w:fldCharType="end"/>
      </w:r>
      <w:r w:rsidRPr="007E49B9">
        <w:rPr>
          <w:rFonts w:cs="Arial"/>
          <w:sz w:val="24"/>
          <w:szCs w:val="24"/>
        </w:rPr>
        <w:fldChar w:fldCharType="begin"/>
      </w:r>
      <w:r w:rsidRPr="007E49B9">
        <w:rPr>
          <w:rFonts w:cs="Arial"/>
          <w:sz w:val="24"/>
          <w:szCs w:val="24"/>
        </w:rPr>
        <w:instrText xml:space="preserve"> SEQ subapartat\* alphabetic \* MERGEFORMAT </w:instrText>
      </w:r>
      <w:r w:rsidRPr="007E49B9">
        <w:rPr>
          <w:rFonts w:cs="Arial"/>
          <w:sz w:val="24"/>
          <w:szCs w:val="24"/>
        </w:rPr>
        <w:fldChar w:fldCharType="separate"/>
      </w:r>
      <w:r w:rsidR="00231071" w:rsidRPr="00231071">
        <w:rPr>
          <w:rFonts w:cs="Arial"/>
          <w:bCs/>
          <w:noProof/>
          <w:sz w:val="24"/>
          <w:szCs w:val="24"/>
        </w:rPr>
        <w:t>b</w:t>
      </w:r>
      <w:r w:rsidRPr="007E49B9">
        <w:rPr>
          <w:rFonts w:cs="Arial"/>
          <w:sz w:val="24"/>
          <w:szCs w:val="24"/>
        </w:rPr>
        <w:fldChar w:fldCharType="end"/>
      </w:r>
      <w:r w:rsidRPr="007E49B9">
        <w:rPr>
          <w:rFonts w:cs="Arial"/>
          <w:sz w:val="24"/>
          <w:szCs w:val="24"/>
        </w:rPr>
        <w:t xml:space="preserve">) que se'n modifiqués el traçat, de manera que passi exclusivament per terrenys de domini públic o zones de servitud d'infraestructures ja existents com carreteres, camins o línies de ferrocarril. </w:t>
      </w:r>
    </w:p>
    <w:p w:rsidR="00081AD2" w:rsidRPr="007E49B9" w:rsidRDefault="00081AD2" w:rsidP="00081AD2">
      <w:pPr>
        <w:pStyle w:val="FetDda"/>
        <w:rPr>
          <w:rFonts w:ascii="Arial" w:hAnsi="Arial" w:cs="Arial"/>
          <w:b/>
          <w:sz w:val="24"/>
          <w:szCs w:val="24"/>
        </w:rPr>
      </w:pPr>
      <w:r w:rsidRPr="007E49B9">
        <w:rPr>
          <w:rFonts w:ascii="Arial" w:hAnsi="Arial" w:cs="Arial"/>
          <w:b/>
          <w:sz w:val="24"/>
          <w:szCs w:val="24"/>
        </w:rPr>
        <w:t xml:space="preserve">Cinquena.- Defectes de caràcter </w:t>
      </w:r>
      <w:r w:rsidR="007E49B9">
        <w:rPr>
          <w:rFonts w:ascii="Arial" w:hAnsi="Arial" w:cs="Arial"/>
          <w:b/>
          <w:sz w:val="24"/>
          <w:szCs w:val="24"/>
        </w:rPr>
        <w:t xml:space="preserve">urbanístic i </w:t>
      </w:r>
      <w:r w:rsidRPr="007E49B9">
        <w:rPr>
          <w:rFonts w:ascii="Arial" w:hAnsi="Arial" w:cs="Arial"/>
          <w:b/>
          <w:sz w:val="24"/>
          <w:szCs w:val="24"/>
        </w:rPr>
        <w:t>mediambiental</w:t>
      </w:r>
    </w:p>
    <w:p w:rsidR="007E49B9" w:rsidRDefault="00081AD2" w:rsidP="00081AD2">
      <w:pPr>
        <w:rPr>
          <w:rFonts w:cs="Arial"/>
          <w:sz w:val="24"/>
          <w:szCs w:val="24"/>
        </w:rPr>
      </w:pPr>
      <w:r w:rsidRPr="007E49B9">
        <w:rPr>
          <w:rFonts w:cs="Arial"/>
          <w:sz w:val="24"/>
          <w:szCs w:val="24"/>
        </w:rPr>
        <w:t xml:space="preserve">Reiterant tots els arguments d'aquest tipus que hem considerat en els anteriors apartats, ens referim ara a aspectes més directament relacionats amb les afectacions i l'impacte de la implantació que es pretén. </w:t>
      </w:r>
    </w:p>
    <w:p w:rsidR="007E49B9" w:rsidRDefault="00081AD2" w:rsidP="00081AD2">
      <w:pPr>
        <w:rPr>
          <w:rFonts w:cs="Arial"/>
          <w:sz w:val="24"/>
          <w:szCs w:val="24"/>
        </w:rPr>
      </w:pPr>
      <w:r w:rsidRPr="007E49B9">
        <w:rPr>
          <w:rFonts w:cs="Arial"/>
          <w:sz w:val="24"/>
          <w:szCs w:val="24"/>
        </w:rPr>
        <w:lastRenderedPageBreak/>
        <w:t>En aquest sentit hem de cridar l'atenció</w:t>
      </w:r>
      <w:r w:rsidR="007E49B9">
        <w:rPr>
          <w:rFonts w:cs="Arial"/>
          <w:sz w:val="24"/>
          <w:szCs w:val="24"/>
        </w:rPr>
        <w:t>, en primer lloc,</w:t>
      </w:r>
      <w:r w:rsidRPr="007E49B9">
        <w:rPr>
          <w:rFonts w:cs="Arial"/>
          <w:sz w:val="24"/>
          <w:szCs w:val="24"/>
        </w:rPr>
        <w:t xml:space="preserve"> sobre </w:t>
      </w:r>
      <w:r w:rsidR="007E49B9">
        <w:rPr>
          <w:rFonts w:cs="Arial"/>
          <w:sz w:val="24"/>
          <w:szCs w:val="24"/>
        </w:rPr>
        <w:t>la incompatibilitat amb el planejament urbanístic atès que ....................................................</w:t>
      </w:r>
      <w:r w:rsidR="007E49B9" w:rsidRPr="007E49B9">
        <w:rPr>
          <w:rFonts w:cs="Arial"/>
          <w:i/>
          <w:color w:val="FF0000"/>
          <w:sz w:val="24"/>
          <w:szCs w:val="24"/>
        </w:rPr>
        <w:t xml:space="preserve">(informe del tècnic municipal) </w:t>
      </w:r>
    </w:p>
    <w:p w:rsidR="007E49B9" w:rsidRDefault="007E49B9" w:rsidP="00081AD2">
      <w:pPr>
        <w:rPr>
          <w:rFonts w:cs="Arial"/>
          <w:sz w:val="24"/>
          <w:szCs w:val="24"/>
        </w:rPr>
      </w:pPr>
    </w:p>
    <w:p w:rsidR="00081AD2" w:rsidRDefault="007E49B9" w:rsidP="00081AD2">
      <w:pPr>
        <w:rPr>
          <w:rFonts w:cs="Arial"/>
          <w:sz w:val="24"/>
          <w:szCs w:val="24"/>
        </w:rPr>
      </w:pPr>
      <w:r>
        <w:rPr>
          <w:rFonts w:cs="Arial"/>
          <w:sz w:val="24"/>
          <w:szCs w:val="24"/>
        </w:rPr>
        <w:t xml:space="preserve">I, en segon lloc, pel que fa a </w:t>
      </w:r>
      <w:r w:rsidR="006C4E3E" w:rsidRPr="007E49B9">
        <w:rPr>
          <w:rFonts w:cs="Arial"/>
          <w:sz w:val="24"/>
          <w:szCs w:val="24"/>
        </w:rPr>
        <w:t>les mancances detectades en</w:t>
      </w:r>
      <w:r w:rsidR="00081AD2" w:rsidRPr="007E49B9">
        <w:rPr>
          <w:rFonts w:cs="Arial"/>
          <w:sz w:val="24"/>
          <w:szCs w:val="24"/>
        </w:rPr>
        <w:t xml:space="preserve"> l'Estudi d'impacte ambiental, en relació al qual enunciem els següents </w:t>
      </w:r>
      <w:r w:rsidR="006C4E3E" w:rsidRPr="007E49B9">
        <w:rPr>
          <w:rFonts w:cs="Arial"/>
          <w:sz w:val="24"/>
          <w:szCs w:val="24"/>
        </w:rPr>
        <w:t>aspectes:</w:t>
      </w:r>
      <w:r w:rsidR="00081AD2" w:rsidRPr="007E49B9">
        <w:rPr>
          <w:rFonts w:cs="Arial"/>
          <w:sz w:val="24"/>
          <w:szCs w:val="24"/>
        </w:rPr>
        <w:t xml:space="preserve"> </w:t>
      </w:r>
    </w:p>
    <w:p w:rsidR="007E49B9" w:rsidRPr="007E49B9" w:rsidRDefault="007E49B9" w:rsidP="00081AD2">
      <w:pPr>
        <w:rPr>
          <w:rFonts w:cs="Arial"/>
          <w:sz w:val="24"/>
          <w:szCs w:val="24"/>
        </w:rPr>
      </w:pPr>
    </w:p>
    <w:p w:rsidR="00081AD2" w:rsidRPr="007E49B9" w:rsidRDefault="00081AD2" w:rsidP="00081AD2">
      <w:pPr>
        <w:pStyle w:val="SubFet"/>
        <w:rPr>
          <w:rFonts w:cs="Arial"/>
          <w:sz w:val="24"/>
          <w:szCs w:val="24"/>
        </w:rPr>
      </w:pPr>
      <w:r w:rsidRPr="007E49B9">
        <w:rPr>
          <w:rFonts w:cs="Arial"/>
          <w:sz w:val="24"/>
          <w:szCs w:val="24"/>
        </w:rPr>
        <w:t xml:space="preserve">A. Afeccions a l'avifauna </w:t>
      </w:r>
    </w:p>
    <w:p w:rsidR="00081AD2" w:rsidRDefault="00081AD2" w:rsidP="00081AD2">
      <w:pPr>
        <w:rPr>
          <w:rFonts w:cs="Arial"/>
          <w:i/>
          <w:color w:val="FF0000"/>
          <w:sz w:val="24"/>
          <w:szCs w:val="24"/>
        </w:rPr>
      </w:pPr>
      <w:r w:rsidRPr="007E49B9">
        <w:rPr>
          <w:rFonts w:cs="Arial"/>
          <w:sz w:val="24"/>
          <w:szCs w:val="24"/>
        </w:rPr>
        <w:t xml:space="preserve">El projecte </w:t>
      </w:r>
      <w:r w:rsidR="00294B30" w:rsidRPr="007E49B9">
        <w:rPr>
          <w:rFonts w:cs="Arial"/>
          <w:sz w:val="24"/>
          <w:szCs w:val="24"/>
        </w:rPr>
        <w:t xml:space="preserve">afectaria </w:t>
      </w:r>
      <w:r w:rsidR="006C4E3E" w:rsidRPr="007E49B9">
        <w:rPr>
          <w:rFonts w:cs="Arial"/>
          <w:sz w:val="24"/>
          <w:szCs w:val="24"/>
        </w:rPr>
        <w:t xml:space="preserve">................. </w:t>
      </w:r>
      <w:r w:rsidR="006C4E3E" w:rsidRPr="007E49B9">
        <w:rPr>
          <w:rFonts w:cs="Arial"/>
          <w:i/>
          <w:color w:val="FF0000"/>
          <w:sz w:val="24"/>
          <w:szCs w:val="24"/>
        </w:rPr>
        <w:t xml:space="preserve">(identificar les </w:t>
      </w:r>
      <w:r w:rsidRPr="007E49B9">
        <w:rPr>
          <w:rFonts w:cs="Arial"/>
          <w:i/>
          <w:color w:val="FF0000"/>
          <w:sz w:val="24"/>
          <w:szCs w:val="24"/>
        </w:rPr>
        <w:t xml:space="preserve">àrees </w:t>
      </w:r>
      <w:r w:rsidR="006C4E3E" w:rsidRPr="007E49B9">
        <w:rPr>
          <w:rFonts w:cs="Arial"/>
          <w:i/>
          <w:color w:val="FF0000"/>
          <w:sz w:val="24"/>
          <w:szCs w:val="24"/>
        </w:rPr>
        <w:t xml:space="preserve">amb </w:t>
      </w:r>
      <w:r w:rsidRPr="007E49B9">
        <w:rPr>
          <w:rFonts w:cs="Arial"/>
          <w:i/>
          <w:color w:val="FF0000"/>
          <w:sz w:val="24"/>
          <w:szCs w:val="24"/>
        </w:rPr>
        <w:t>espècies amenaçades</w:t>
      </w:r>
      <w:r w:rsidR="006C4E3E" w:rsidRPr="007E49B9">
        <w:rPr>
          <w:rFonts w:cs="Arial"/>
          <w:i/>
          <w:color w:val="FF0000"/>
          <w:sz w:val="24"/>
          <w:szCs w:val="24"/>
        </w:rPr>
        <w:t>)</w:t>
      </w:r>
      <w:r w:rsidRPr="007E49B9">
        <w:rPr>
          <w:rFonts w:cs="Arial"/>
          <w:i/>
          <w:color w:val="FF0000"/>
          <w:sz w:val="24"/>
          <w:szCs w:val="24"/>
        </w:rPr>
        <w:t>.</w:t>
      </w:r>
    </w:p>
    <w:p w:rsidR="007E49B9" w:rsidRPr="007E49B9" w:rsidRDefault="007E49B9" w:rsidP="00081AD2">
      <w:pPr>
        <w:rPr>
          <w:rFonts w:cs="Arial"/>
          <w:color w:val="FF0000"/>
          <w:sz w:val="24"/>
          <w:szCs w:val="24"/>
        </w:rPr>
      </w:pPr>
    </w:p>
    <w:p w:rsidR="00081AD2" w:rsidRPr="007E49B9" w:rsidRDefault="00081AD2" w:rsidP="00081AD2">
      <w:pPr>
        <w:pStyle w:val="SubFet"/>
        <w:rPr>
          <w:rFonts w:cs="Arial"/>
          <w:sz w:val="24"/>
          <w:szCs w:val="24"/>
        </w:rPr>
      </w:pPr>
      <w:r w:rsidRPr="007E49B9">
        <w:rPr>
          <w:rFonts w:cs="Arial"/>
          <w:sz w:val="24"/>
          <w:szCs w:val="24"/>
        </w:rPr>
        <w:t>B. Afeccions i riscos per a la salut pública</w:t>
      </w:r>
    </w:p>
    <w:p w:rsidR="00081AD2" w:rsidRPr="007E49B9" w:rsidRDefault="00081AD2" w:rsidP="00081AD2">
      <w:pPr>
        <w:rPr>
          <w:rFonts w:cs="Arial"/>
          <w:sz w:val="24"/>
          <w:szCs w:val="24"/>
        </w:rPr>
      </w:pPr>
      <w:r w:rsidRPr="007E49B9">
        <w:rPr>
          <w:rFonts w:cs="Arial"/>
          <w:sz w:val="24"/>
          <w:szCs w:val="24"/>
        </w:rPr>
        <w:t xml:space="preserve">Entenem que el projecte representa una greu afectació a la salut pública per camps electromagnètics, per contaminació acústica i per generació d'ozó </w:t>
      </w:r>
      <w:proofErr w:type="spellStart"/>
      <w:r w:rsidRPr="007E49B9">
        <w:rPr>
          <w:rFonts w:cs="Arial"/>
          <w:sz w:val="24"/>
          <w:szCs w:val="24"/>
        </w:rPr>
        <w:t>troposfèric</w:t>
      </w:r>
      <w:proofErr w:type="spellEnd"/>
      <w:r w:rsidRPr="007E49B9">
        <w:rPr>
          <w:rFonts w:cs="Arial"/>
          <w:sz w:val="24"/>
          <w:szCs w:val="24"/>
        </w:rPr>
        <w:t xml:space="preserve"> perquè la distància del traçat de la línia d'alta tensió no respecta el principi de precaució.</w:t>
      </w:r>
    </w:p>
    <w:p w:rsidR="004B4446" w:rsidRPr="007E49B9" w:rsidRDefault="004B4446"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Efectivament, el projecte ignora els principis fonamentals de precaució i de cautela (Tractat UE, article 191.2) i vulnera l'article 3 sobre principis generals d'acció en la salut pública de la Llei 33/2011, de 4 d'octubre, General de Salut Pública (que, en relació al principi de precaució, s'expressa en els següents termes:</w:t>
      </w:r>
    </w:p>
    <w:p w:rsidR="004B4446" w:rsidRPr="007E49B9" w:rsidRDefault="004B4446" w:rsidP="00081AD2">
      <w:pPr>
        <w:ind w:left="284"/>
        <w:rPr>
          <w:rFonts w:cs="Arial"/>
          <w:sz w:val="24"/>
          <w:szCs w:val="24"/>
        </w:rPr>
      </w:pPr>
    </w:p>
    <w:p w:rsidR="00081AD2" w:rsidRPr="007E49B9" w:rsidRDefault="00081AD2" w:rsidP="00081AD2">
      <w:pPr>
        <w:ind w:left="284"/>
        <w:rPr>
          <w:rFonts w:cs="Arial"/>
          <w:sz w:val="24"/>
          <w:szCs w:val="24"/>
        </w:rPr>
      </w:pPr>
      <w:r w:rsidRPr="007E49B9">
        <w:rPr>
          <w:rFonts w:cs="Arial"/>
          <w:sz w:val="24"/>
          <w:szCs w:val="24"/>
        </w:rPr>
        <w:t>«[</w:t>
      </w:r>
      <w:r w:rsidRPr="007E49B9">
        <w:rPr>
          <w:rFonts w:cs="Arial"/>
          <w:i/>
          <w:sz w:val="24"/>
          <w:szCs w:val="24"/>
          <w:lang w:val="es-ES"/>
        </w:rPr>
        <w:t xml:space="preserve">...] la existencia de indicios fundados de una posible afectación grave de la salud de la población, aun cuando hubiera incertidumbre científica sobre el carácter del riesgo, determinará la cesación, prohibición o limitación de la actividad sobre la que concurran </w:t>
      </w:r>
      <w:r w:rsidRPr="007E49B9">
        <w:rPr>
          <w:rFonts w:cs="Arial"/>
          <w:sz w:val="24"/>
          <w:szCs w:val="24"/>
        </w:rPr>
        <w:t>[...]</w:t>
      </w:r>
    </w:p>
    <w:p w:rsidR="004B4446" w:rsidRPr="007E49B9" w:rsidRDefault="004B4446" w:rsidP="00081AD2">
      <w:pPr>
        <w:rPr>
          <w:rFonts w:cs="Arial"/>
          <w:sz w:val="24"/>
          <w:szCs w:val="24"/>
        </w:rPr>
      </w:pPr>
    </w:p>
    <w:p w:rsidR="00081AD2" w:rsidRDefault="00081AD2" w:rsidP="00081AD2">
      <w:pPr>
        <w:rPr>
          <w:rFonts w:cs="Arial"/>
          <w:sz w:val="24"/>
          <w:szCs w:val="24"/>
        </w:rPr>
      </w:pPr>
      <w:r w:rsidRPr="007E49B9">
        <w:rPr>
          <w:rFonts w:cs="Arial"/>
          <w:sz w:val="24"/>
          <w:szCs w:val="24"/>
        </w:rPr>
        <w:t>Per altra banda, els arguments en què es basa la documentació presentada en el projecte de referència no asseguren que la línia projectada no hagi de causar danys a la salut pública. Ben al contrari, les dades amb els quals es compta actualment i les recomanacions de l'OMS i el Consell d'Europa fan pensar que el cas és exactament el contrari.</w:t>
      </w:r>
    </w:p>
    <w:p w:rsidR="007E49B9" w:rsidRPr="007E49B9" w:rsidRDefault="007E49B9" w:rsidP="00081AD2">
      <w:pPr>
        <w:rPr>
          <w:rFonts w:cs="Arial"/>
          <w:sz w:val="24"/>
          <w:szCs w:val="24"/>
        </w:rPr>
      </w:pPr>
    </w:p>
    <w:p w:rsidR="00081AD2" w:rsidRPr="007E49B9" w:rsidRDefault="00081AD2" w:rsidP="00081AD2">
      <w:pPr>
        <w:pStyle w:val="SubFet"/>
        <w:rPr>
          <w:rFonts w:cs="Arial"/>
          <w:sz w:val="24"/>
          <w:szCs w:val="24"/>
        </w:rPr>
      </w:pPr>
      <w:r w:rsidRPr="007E49B9">
        <w:rPr>
          <w:rFonts w:cs="Arial"/>
          <w:sz w:val="24"/>
          <w:szCs w:val="24"/>
        </w:rPr>
        <w:t>C. Risc d’afectació al sòl a nivell geològic i forestal</w:t>
      </w:r>
    </w:p>
    <w:p w:rsidR="00081AD2" w:rsidRPr="007E49B9" w:rsidRDefault="00081AD2" w:rsidP="00081AD2">
      <w:pPr>
        <w:rPr>
          <w:rFonts w:cs="Arial"/>
          <w:sz w:val="24"/>
          <w:szCs w:val="24"/>
        </w:rPr>
      </w:pPr>
      <w:r w:rsidRPr="007E49B9">
        <w:rPr>
          <w:rFonts w:cs="Arial"/>
          <w:sz w:val="24"/>
          <w:szCs w:val="24"/>
        </w:rPr>
        <w:t>No es pot obviar el risc d’erosió de les zones de pas de la línia MAT, incrementat per la tala d’arbres i arbustos en tota la zona afectada, que afectaria negativament al sòl i la seva capacitat d’infiltrar les aigües pluvials necessari per a la preservació dels aqüífers. Tot el qual no ha estat suficientment estudiat i pot tenir un impacte negatiu sobre quelcom tan bàsic per als usos agrícoles i veïnals.</w:t>
      </w:r>
    </w:p>
    <w:p w:rsidR="004B4446" w:rsidRPr="007E49B9" w:rsidRDefault="004B4446"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lastRenderedPageBreak/>
        <w:t>Per altra banda, es tracta de terres que normalment ja presenten un risc molt elevat d’incendis forestals i no hem observat en el projecte mesures específiques i suficients que contrarestin aquest risc que, per contra, el projecte ha considerat poc significatiu.</w:t>
      </w:r>
    </w:p>
    <w:p w:rsidR="006C4E3E" w:rsidRPr="007E49B9" w:rsidRDefault="006C4E3E" w:rsidP="00081AD2">
      <w:pPr>
        <w:rPr>
          <w:rFonts w:cs="Arial"/>
          <w:sz w:val="24"/>
          <w:szCs w:val="24"/>
        </w:rPr>
      </w:pPr>
    </w:p>
    <w:p w:rsidR="006C4E3E" w:rsidRPr="007E49B9" w:rsidRDefault="006C4E3E" w:rsidP="00081AD2">
      <w:pPr>
        <w:rPr>
          <w:rFonts w:cs="Arial"/>
          <w:b/>
          <w:sz w:val="24"/>
          <w:szCs w:val="24"/>
        </w:rPr>
      </w:pPr>
      <w:r w:rsidRPr="007E49B9">
        <w:rPr>
          <w:rFonts w:cs="Arial"/>
          <w:b/>
          <w:sz w:val="24"/>
          <w:szCs w:val="24"/>
        </w:rPr>
        <w:t>D. Afectació al paisatge i al patrimoni</w:t>
      </w:r>
    </w:p>
    <w:p w:rsidR="007E49B9" w:rsidRPr="007E49B9" w:rsidRDefault="007E49B9" w:rsidP="00081AD2">
      <w:pPr>
        <w:rPr>
          <w:rFonts w:cs="Arial"/>
          <w:sz w:val="24"/>
          <w:szCs w:val="24"/>
        </w:rPr>
      </w:pPr>
    </w:p>
    <w:p w:rsidR="006C4E3E" w:rsidRPr="007E49B9" w:rsidRDefault="006C4E3E" w:rsidP="00081AD2">
      <w:pPr>
        <w:rPr>
          <w:rFonts w:cs="Arial"/>
          <w:i/>
          <w:color w:val="FF0000"/>
          <w:sz w:val="24"/>
          <w:szCs w:val="24"/>
        </w:rPr>
      </w:pPr>
      <w:r w:rsidRPr="007E49B9">
        <w:rPr>
          <w:rFonts w:cs="Arial"/>
          <w:i/>
          <w:color w:val="FF0000"/>
          <w:sz w:val="24"/>
          <w:szCs w:val="24"/>
        </w:rPr>
        <w:t>(Cal incorporar informes paisatgístics i relacionar elements de patrimoni arqueològic, històric, etc. que puguin quedar afectats).</w:t>
      </w:r>
    </w:p>
    <w:p w:rsidR="007E49B9" w:rsidRPr="007E49B9" w:rsidRDefault="007E49B9" w:rsidP="00081AD2">
      <w:pPr>
        <w:rPr>
          <w:rFonts w:cs="Arial"/>
          <w:i/>
          <w:color w:val="FF0000"/>
          <w:sz w:val="24"/>
          <w:szCs w:val="24"/>
        </w:rPr>
      </w:pPr>
    </w:p>
    <w:p w:rsidR="00081AD2" w:rsidRPr="007E49B9" w:rsidRDefault="00081AD2" w:rsidP="00081AD2">
      <w:pPr>
        <w:pStyle w:val="SubFet"/>
        <w:rPr>
          <w:rFonts w:cs="Arial"/>
          <w:sz w:val="24"/>
          <w:szCs w:val="24"/>
        </w:rPr>
      </w:pPr>
      <w:r w:rsidRPr="007E49B9">
        <w:rPr>
          <w:rFonts w:cs="Arial"/>
          <w:sz w:val="24"/>
          <w:szCs w:val="24"/>
        </w:rPr>
        <w:t>E.</w:t>
      </w:r>
      <w:r w:rsidRPr="007E49B9">
        <w:rPr>
          <w:rFonts w:cs="Arial"/>
          <w:sz w:val="24"/>
          <w:szCs w:val="24"/>
        </w:rPr>
        <w:tab/>
        <w:t>Incompliment del Decret Llei 16/2019 envers el sòl agrari.</w:t>
      </w:r>
    </w:p>
    <w:p w:rsidR="007E49B9" w:rsidRPr="007E49B9" w:rsidRDefault="007E49B9" w:rsidP="007E49B9">
      <w:pPr>
        <w:rPr>
          <w:rFonts w:cs="Arial"/>
        </w:rPr>
      </w:pPr>
    </w:p>
    <w:p w:rsidR="00081AD2" w:rsidRPr="007E49B9" w:rsidRDefault="006C4E3E" w:rsidP="00081AD2">
      <w:pPr>
        <w:rPr>
          <w:rFonts w:cs="Arial"/>
          <w:i/>
          <w:color w:val="FF0000"/>
          <w:sz w:val="24"/>
          <w:szCs w:val="24"/>
        </w:rPr>
      </w:pPr>
      <w:r w:rsidRPr="007E49B9">
        <w:rPr>
          <w:rFonts w:cs="Arial"/>
          <w:i/>
          <w:color w:val="FF0000"/>
          <w:sz w:val="24"/>
          <w:szCs w:val="24"/>
        </w:rPr>
        <w:t xml:space="preserve">(Cal comprovar i exposar si </w:t>
      </w:r>
      <w:r w:rsidR="00081AD2" w:rsidRPr="007E49B9">
        <w:rPr>
          <w:rFonts w:cs="Arial"/>
          <w:i/>
          <w:color w:val="FF0000"/>
          <w:sz w:val="24"/>
          <w:szCs w:val="24"/>
        </w:rPr>
        <w:t>la classificació de sòl agrari que inclou el projecte s’ajusta a la derivada de la normativa i més concretament pel Decret Llei 16/2019 i 24/2021.</w:t>
      </w:r>
      <w:r w:rsidRPr="007E49B9">
        <w:rPr>
          <w:rFonts w:cs="Arial"/>
          <w:i/>
          <w:color w:val="FF0000"/>
          <w:sz w:val="24"/>
          <w:szCs w:val="24"/>
        </w:rPr>
        <w:t>)</w:t>
      </w:r>
    </w:p>
    <w:p w:rsidR="00081AD2" w:rsidRPr="007E49B9" w:rsidRDefault="00081AD2" w:rsidP="00081AD2">
      <w:pPr>
        <w:pStyle w:val="FetDda"/>
        <w:rPr>
          <w:rFonts w:ascii="Arial" w:hAnsi="Arial" w:cs="Arial"/>
          <w:b/>
          <w:sz w:val="24"/>
          <w:szCs w:val="24"/>
        </w:rPr>
      </w:pPr>
      <w:r w:rsidRPr="007E49B9">
        <w:rPr>
          <w:rFonts w:ascii="Arial" w:hAnsi="Arial" w:cs="Arial"/>
          <w:b/>
          <w:sz w:val="24"/>
          <w:szCs w:val="24"/>
        </w:rPr>
        <w:t>Sisena.- Manca d’utilitat pública del projecte i oposició del</w:t>
      </w:r>
      <w:r w:rsidR="006C4E3E" w:rsidRPr="007E49B9">
        <w:rPr>
          <w:rFonts w:ascii="Arial" w:hAnsi="Arial" w:cs="Arial"/>
          <w:b/>
          <w:sz w:val="24"/>
          <w:szCs w:val="24"/>
        </w:rPr>
        <w:t xml:space="preserve"> municipi afectat</w:t>
      </w:r>
    </w:p>
    <w:p w:rsidR="006C4E3E" w:rsidRPr="007E49B9" w:rsidRDefault="00081AD2" w:rsidP="00081AD2">
      <w:pPr>
        <w:rPr>
          <w:rFonts w:cs="Arial"/>
          <w:sz w:val="24"/>
          <w:szCs w:val="24"/>
        </w:rPr>
      </w:pPr>
      <w:r w:rsidRPr="007E49B9">
        <w:rPr>
          <w:rFonts w:cs="Arial"/>
          <w:sz w:val="24"/>
          <w:szCs w:val="24"/>
        </w:rPr>
        <w:t xml:space="preserve">Ens trobem davant d'una promoció absolutament privada. L'empresa promotora seria la productora de l'energia i la seva transportista fins a la connexió amb la xarxa general o fins al subministrament a tercers. També podria explotar la nova línia de transport oferint-la a d'altres plantes productores. No veiem, per tant, la utilitat pública, ni de la suposada línia d'evacuació ni de la planta o plantes que hi abocaran l'energia produïda. </w:t>
      </w:r>
    </w:p>
    <w:p w:rsidR="006C4E3E" w:rsidRPr="007E49B9" w:rsidRDefault="006C4E3E"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Per altra banda, ni les administracions locals afectades ni cap altra entitat del territori han pogut intervenir ni ho podran fer en el futur, en la definició de la implantació ni tampoc en la seva explotació futura.</w:t>
      </w:r>
    </w:p>
    <w:p w:rsidR="004B4446" w:rsidRPr="007E49B9" w:rsidRDefault="004B4446"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 xml:space="preserve">La declaració d'utilitat pública dels projectes </w:t>
      </w:r>
      <w:r w:rsidR="006C4E3E" w:rsidRPr="007E49B9">
        <w:rPr>
          <w:rFonts w:cs="Arial"/>
          <w:sz w:val="24"/>
          <w:szCs w:val="24"/>
        </w:rPr>
        <w:t>no es pot fer derivar, tan sols, de la declaració general que incorpora la llei sectorial sinó que, en cada projecte, cal que l’administració emeti una declaració d’utilitat pública concreta. En aquest cas no consta que s’hagi fet aquest examen motivat de la utilitat pública del projecte, del qual només en consta la utilitat privada</w:t>
      </w:r>
      <w:r w:rsidRPr="007E49B9">
        <w:rPr>
          <w:rFonts w:cs="Arial"/>
          <w:sz w:val="24"/>
          <w:szCs w:val="24"/>
        </w:rPr>
        <w:t>.</w:t>
      </w:r>
    </w:p>
    <w:p w:rsidR="004B4446" w:rsidRPr="007E49B9" w:rsidRDefault="004B4446" w:rsidP="00081AD2">
      <w:pPr>
        <w:rPr>
          <w:rFonts w:cs="Arial"/>
          <w:sz w:val="24"/>
          <w:szCs w:val="24"/>
        </w:rPr>
      </w:pPr>
    </w:p>
    <w:p w:rsidR="00081AD2" w:rsidRPr="007E49B9" w:rsidRDefault="00081AD2" w:rsidP="00081AD2">
      <w:pPr>
        <w:rPr>
          <w:rFonts w:cs="Arial"/>
          <w:sz w:val="24"/>
          <w:szCs w:val="24"/>
        </w:rPr>
      </w:pPr>
      <w:r w:rsidRPr="007E49B9">
        <w:rPr>
          <w:rFonts w:cs="Arial"/>
          <w:sz w:val="24"/>
          <w:szCs w:val="24"/>
        </w:rPr>
        <w:t>Per aquests motius, i per la contradicció que el projecte implica en relació amb els objectius i criteris que tant la legislació com l'acció de govern pretenen, enten</w:t>
      </w:r>
      <w:r w:rsidR="006C4E3E" w:rsidRPr="007E49B9">
        <w:rPr>
          <w:rFonts w:cs="Arial"/>
          <w:sz w:val="24"/>
          <w:szCs w:val="24"/>
        </w:rPr>
        <w:t>em</w:t>
      </w:r>
      <w:r w:rsidRPr="007E49B9">
        <w:rPr>
          <w:rFonts w:cs="Arial"/>
          <w:sz w:val="24"/>
          <w:szCs w:val="24"/>
        </w:rPr>
        <w:t xml:space="preserve"> que no hi ha cap motiu que justifiqui la declaració d'utilitat pública.</w:t>
      </w:r>
    </w:p>
    <w:p w:rsidR="00081AD2" w:rsidRPr="007E49B9" w:rsidRDefault="00081AD2" w:rsidP="00081AD2">
      <w:pPr>
        <w:jc w:val="center"/>
        <w:rPr>
          <w:rFonts w:cs="Arial"/>
          <w:sz w:val="24"/>
          <w:szCs w:val="24"/>
        </w:rPr>
      </w:pPr>
    </w:p>
    <w:p w:rsidR="007E49B9" w:rsidRDefault="007E49B9" w:rsidP="00081AD2">
      <w:pPr>
        <w:rPr>
          <w:rFonts w:cs="Arial"/>
          <w:sz w:val="24"/>
          <w:szCs w:val="24"/>
        </w:rPr>
      </w:pPr>
    </w:p>
    <w:p w:rsidR="00294B30" w:rsidRPr="007E49B9" w:rsidRDefault="00081AD2" w:rsidP="00081AD2">
      <w:pPr>
        <w:rPr>
          <w:rFonts w:cs="Arial"/>
          <w:sz w:val="24"/>
          <w:szCs w:val="24"/>
        </w:rPr>
      </w:pPr>
      <w:r w:rsidRPr="007E49B9">
        <w:rPr>
          <w:rFonts w:cs="Arial"/>
          <w:sz w:val="24"/>
          <w:szCs w:val="24"/>
        </w:rPr>
        <w:t xml:space="preserve">En base a </w:t>
      </w:r>
      <w:r w:rsidR="004B4446" w:rsidRPr="007E49B9">
        <w:rPr>
          <w:rFonts w:cs="Arial"/>
          <w:sz w:val="24"/>
          <w:szCs w:val="24"/>
        </w:rPr>
        <w:t>les anteriors consideracions</w:t>
      </w:r>
      <w:r w:rsidR="00294B30" w:rsidRPr="007E49B9">
        <w:rPr>
          <w:rFonts w:cs="Arial"/>
          <w:sz w:val="24"/>
          <w:szCs w:val="24"/>
        </w:rPr>
        <w:t>,</w:t>
      </w:r>
    </w:p>
    <w:p w:rsidR="00294B30" w:rsidRPr="007E49B9" w:rsidRDefault="00294B30" w:rsidP="00081AD2">
      <w:pPr>
        <w:rPr>
          <w:rFonts w:cs="Arial"/>
          <w:sz w:val="24"/>
          <w:szCs w:val="24"/>
        </w:rPr>
      </w:pPr>
    </w:p>
    <w:p w:rsidR="00081AD2" w:rsidRPr="00F23B0B" w:rsidRDefault="00081AD2" w:rsidP="007C5AC6">
      <w:pPr>
        <w:rPr>
          <w:rFonts w:cs="Arial"/>
          <w:i/>
          <w:color w:val="FF0000"/>
          <w:sz w:val="24"/>
          <w:szCs w:val="24"/>
        </w:rPr>
      </w:pPr>
      <w:r w:rsidRPr="007E49B9">
        <w:rPr>
          <w:rFonts w:cs="Arial"/>
          <w:b/>
          <w:sz w:val="24"/>
          <w:szCs w:val="24"/>
        </w:rPr>
        <w:lastRenderedPageBreak/>
        <w:t>SOL·LICIT</w:t>
      </w:r>
      <w:r w:rsidR="00294B30" w:rsidRPr="007E49B9">
        <w:rPr>
          <w:rFonts w:cs="Arial"/>
          <w:b/>
          <w:sz w:val="24"/>
          <w:szCs w:val="24"/>
        </w:rPr>
        <w:t>EM</w:t>
      </w:r>
      <w:r w:rsidRPr="007E49B9">
        <w:rPr>
          <w:rFonts w:cs="Arial"/>
          <w:sz w:val="24"/>
          <w:szCs w:val="24"/>
        </w:rPr>
        <w:t xml:space="preserve"> q</w:t>
      </w:r>
      <w:r w:rsidR="004B4446" w:rsidRPr="007E49B9">
        <w:rPr>
          <w:rFonts w:cs="Arial"/>
          <w:sz w:val="24"/>
          <w:szCs w:val="24"/>
        </w:rPr>
        <w:t>ue ens tingueu</w:t>
      </w:r>
      <w:r w:rsidRPr="007E49B9">
        <w:rPr>
          <w:rFonts w:cs="Arial"/>
          <w:sz w:val="24"/>
          <w:szCs w:val="24"/>
        </w:rPr>
        <w:t xml:space="preserve"> per presentat aquest escrit i per fetes les al·legacions que s'hi contenen, </w:t>
      </w:r>
      <w:r w:rsidR="007C5AC6" w:rsidRPr="007E49B9">
        <w:rPr>
          <w:rFonts w:cs="Arial"/>
          <w:sz w:val="24"/>
          <w:szCs w:val="24"/>
        </w:rPr>
        <w:t>es tingui per complimentat e</w:t>
      </w:r>
      <w:r w:rsidRPr="007E49B9">
        <w:rPr>
          <w:rFonts w:cs="Arial"/>
          <w:sz w:val="24"/>
          <w:szCs w:val="24"/>
        </w:rPr>
        <w:t>l tràmit d'informació pública a què s'ha sotmès la sol·licitud</w:t>
      </w:r>
      <w:r w:rsidR="007C5AC6" w:rsidRPr="007E49B9">
        <w:rPr>
          <w:rFonts w:cs="Arial"/>
          <w:sz w:val="24"/>
          <w:szCs w:val="24"/>
        </w:rPr>
        <w:t xml:space="preserve"> </w:t>
      </w:r>
      <w:r w:rsidR="007C5AC6" w:rsidRPr="007E49B9">
        <w:rPr>
          <w:rFonts w:cs="Arial"/>
          <w:i/>
          <w:color w:val="FF0000"/>
          <w:sz w:val="24"/>
          <w:szCs w:val="24"/>
        </w:rPr>
        <w:t>(o bé es tingui per interposat recurs d’alçada contra la resolució)</w:t>
      </w:r>
      <w:r w:rsidRPr="007E49B9">
        <w:rPr>
          <w:rFonts w:cs="Arial"/>
          <w:sz w:val="24"/>
          <w:szCs w:val="24"/>
        </w:rPr>
        <w:t xml:space="preserve"> d'autorització administrativa prèvia, autorització administrativa de construcció, declaració d’utilitat pública, autorització del projecte d’actuació específica d’interès públic en sòl no urbanitzable i declaració d'impacte ambiental d'aquest projecte, </w:t>
      </w:r>
      <w:r w:rsidR="007A4F91" w:rsidRPr="007A4F91">
        <w:rPr>
          <w:rFonts w:cs="Arial"/>
          <w:sz w:val="24"/>
          <w:szCs w:val="24"/>
        </w:rPr>
        <w:t xml:space="preserve">tot considerant-nos part interessada </w:t>
      </w:r>
      <w:r w:rsidR="007A4F91">
        <w:rPr>
          <w:rFonts w:cs="Arial"/>
          <w:sz w:val="24"/>
          <w:szCs w:val="24"/>
        </w:rPr>
        <w:t xml:space="preserve">en l’expedient, </w:t>
      </w:r>
      <w:r w:rsidRPr="007E49B9">
        <w:rPr>
          <w:rFonts w:cs="Arial"/>
          <w:sz w:val="24"/>
          <w:szCs w:val="24"/>
        </w:rPr>
        <w:t xml:space="preserve">i un cop analitzades </w:t>
      </w:r>
      <w:r w:rsidR="007A4F91">
        <w:rPr>
          <w:rFonts w:cs="Arial"/>
          <w:sz w:val="24"/>
          <w:szCs w:val="24"/>
        </w:rPr>
        <w:t xml:space="preserve">les al·legacions </w:t>
      </w:r>
      <w:r w:rsidRPr="007E49B9">
        <w:rPr>
          <w:rFonts w:cs="Arial"/>
          <w:sz w:val="24"/>
          <w:szCs w:val="24"/>
        </w:rPr>
        <w:t xml:space="preserve">per part de l'òrgan </w:t>
      </w:r>
      <w:r w:rsidR="007A4F91">
        <w:rPr>
          <w:rFonts w:cs="Arial"/>
          <w:sz w:val="24"/>
          <w:szCs w:val="24"/>
        </w:rPr>
        <w:t xml:space="preserve">competent, </w:t>
      </w:r>
      <w:r w:rsidR="007C5AC6" w:rsidRPr="007E49B9">
        <w:rPr>
          <w:rFonts w:cs="Arial"/>
          <w:sz w:val="24"/>
          <w:szCs w:val="24"/>
        </w:rPr>
        <w:t>en el seu dia</w:t>
      </w:r>
      <w:r w:rsidR="007A4F91">
        <w:rPr>
          <w:rFonts w:cs="Arial"/>
          <w:sz w:val="24"/>
          <w:szCs w:val="24"/>
        </w:rPr>
        <w:t>,</w:t>
      </w:r>
      <w:r w:rsidR="007C5AC6" w:rsidRPr="007E49B9">
        <w:rPr>
          <w:rFonts w:cs="Arial"/>
          <w:sz w:val="24"/>
          <w:szCs w:val="24"/>
        </w:rPr>
        <w:t xml:space="preserve"> </w:t>
      </w:r>
      <w:r w:rsidR="00AB3290" w:rsidRPr="007E49B9">
        <w:rPr>
          <w:rFonts w:cs="Arial"/>
          <w:sz w:val="24"/>
          <w:szCs w:val="24"/>
        </w:rPr>
        <w:t xml:space="preserve">es </w:t>
      </w:r>
      <w:r w:rsidRPr="007E49B9">
        <w:rPr>
          <w:rFonts w:cs="Arial"/>
          <w:sz w:val="24"/>
          <w:szCs w:val="24"/>
        </w:rPr>
        <w:t xml:space="preserve">dicti resolució per la qual es consideri desfavorablement </w:t>
      </w:r>
      <w:r w:rsidR="00294B30" w:rsidRPr="007E49B9">
        <w:rPr>
          <w:rFonts w:cs="Arial"/>
          <w:sz w:val="24"/>
          <w:szCs w:val="24"/>
        </w:rPr>
        <w:t>el projecte</w:t>
      </w:r>
      <w:r w:rsidRPr="007E49B9">
        <w:rPr>
          <w:rFonts w:cs="Arial"/>
          <w:sz w:val="24"/>
          <w:szCs w:val="24"/>
        </w:rPr>
        <w:t xml:space="preserve"> i es denegui la petició d'autorització administrativa del </w:t>
      </w:r>
      <w:r w:rsidR="00294B30" w:rsidRPr="007E49B9">
        <w:rPr>
          <w:rFonts w:cs="Arial"/>
          <w:sz w:val="24"/>
          <w:szCs w:val="24"/>
        </w:rPr>
        <w:t>mateix</w:t>
      </w:r>
      <w:r w:rsidR="00F23B0B">
        <w:rPr>
          <w:rFonts w:cs="Arial"/>
          <w:sz w:val="24"/>
          <w:szCs w:val="24"/>
        </w:rPr>
        <w:t xml:space="preserve"> </w:t>
      </w:r>
      <w:r w:rsidR="00F23B0B" w:rsidRPr="00F23B0B">
        <w:rPr>
          <w:rFonts w:cs="Arial"/>
          <w:i/>
          <w:color w:val="FF0000"/>
          <w:sz w:val="24"/>
          <w:szCs w:val="24"/>
        </w:rPr>
        <w:t>(o bé es declari nul·la i sense cap valor i efecte la resolució contra la que es recorre en alçada).</w:t>
      </w:r>
    </w:p>
    <w:p w:rsidR="00081AD2" w:rsidRPr="007E49B9" w:rsidRDefault="00081AD2" w:rsidP="00081AD2">
      <w:pPr>
        <w:rPr>
          <w:rFonts w:cs="Arial"/>
          <w:sz w:val="24"/>
          <w:szCs w:val="24"/>
        </w:rPr>
      </w:pPr>
    </w:p>
    <w:p w:rsidR="00FD3B0B" w:rsidRPr="007E49B9" w:rsidRDefault="004B4446" w:rsidP="00134BE5">
      <w:pPr>
        <w:tabs>
          <w:tab w:val="clear" w:pos="1701"/>
          <w:tab w:val="center" w:pos="4395"/>
          <w:tab w:val="right" w:pos="8503"/>
        </w:tabs>
        <w:rPr>
          <w:rFonts w:cs="Arial"/>
          <w:sz w:val="24"/>
          <w:szCs w:val="24"/>
        </w:rPr>
      </w:pPr>
      <w:r w:rsidRPr="007E49B9">
        <w:rPr>
          <w:rFonts w:cs="Arial"/>
          <w:sz w:val="24"/>
          <w:szCs w:val="24"/>
        </w:rPr>
        <w:t xml:space="preserve">Lleida, a </w:t>
      </w:r>
      <w:r w:rsidR="00294B30" w:rsidRPr="007E49B9">
        <w:rPr>
          <w:rFonts w:cs="Arial"/>
          <w:sz w:val="24"/>
          <w:szCs w:val="24"/>
        </w:rPr>
        <w:t>............</w:t>
      </w:r>
      <w:r w:rsidR="007C5AC6" w:rsidRPr="007E49B9">
        <w:rPr>
          <w:rFonts w:cs="Arial"/>
          <w:sz w:val="24"/>
          <w:szCs w:val="24"/>
        </w:rPr>
        <w:t>.........................de 2023</w:t>
      </w:r>
      <w:r w:rsidR="00294B30" w:rsidRPr="007E49B9">
        <w:rPr>
          <w:rFonts w:cs="Arial"/>
          <w:sz w:val="24"/>
          <w:szCs w:val="24"/>
        </w:rPr>
        <w:t>.</w:t>
      </w:r>
    </w:p>
    <w:p w:rsidR="004B4446" w:rsidRPr="007E49B9" w:rsidRDefault="004B4446" w:rsidP="00134BE5">
      <w:pPr>
        <w:tabs>
          <w:tab w:val="clear" w:pos="1701"/>
          <w:tab w:val="center" w:pos="4395"/>
          <w:tab w:val="right" w:pos="8503"/>
        </w:tabs>
        <w:rPr>
          <w:rFonts w:cs="Arial"/>
          <w:sz w:val="24"/>
          <w:szCs w:val="24"/>
        </w:rPr>
      </w:pPr>
    </w:p>
    <w:p w:rsidR="00E249D3" w:rsidRPr="007E49B9" w:rsidRDefault="00E249D3" w:rsidP="00134BE5">
      <w:pPr>
        <w:tabs>
          <w:tab w:val="clear" w:pos="1701"/>
          <w:tab w:val="center" w:pos="4395"/>
          <w:tab w:val="right" w:pos="8503"/>
        </w:tabs>
        <w:rPr>
          <w:rFonts w:cs="Arial"/>
          <w:sz w:val="24"/>
          <w:szCs w:val="24"/>
        </w:rPr>
      </w:pPr>
    </w:p>
    <w:p w:rsidR="004B4446" w:rsidRPr="007E49B9" w:rsidRDefault="004B4446" w:rsidP="00134BE5">
      <w:pPr>
        <w:tabs>
          <w:tab w:val="clear" w:pos="1701"/>
          <w:tab w:val="center" w:pos="4395"/>
          <w:tab w:val="right" w:pos="8503"/>
        </w:tabs>
        <w:rPr>
          <w:rFonts w:cs="Arial"/>
          <w:sz w:val="24"/>
          <w:szCs w:val="24"/>
        </w:rPr>
      </w:pPr>
    </w:p>
    <w:p w:rsidR="00DC08F2" w:rsidRDefault="004B4446" w:rsidP="007C5AC6">
      <w:pPr>
        <w:tabs>
          <w:tab w:val="right" w:pos="9639"/>
        </w:tabs>
        <w:rPr>
          <w:rFonts w:cs="Arial"/>
          <w:sz w:val="24"/>
          <w:szCs w:val="24"/>
        </w:rPr>
      </w:pPr>
      <w:r w:rsidRPr="007E49B9">
        <w:rPr>
          <w:rFonts w:cs="Arial"/>
          <w:sz w:val="24"/>
          <w:szCs w:val="24"/>
        </w:rPr>
        <w:t>Signat</w:t>
      </w:r>
      <w:r w:rsidR="00DC08F2">
        <w:rPr>
          <w:rFonts w:cs="Arial"/>
          <w:sz w:val="24"/>
          <w:szCs w:val="24"/>
        </w:rPr>
        <w:t>...................................</w:t>
      </w:r>
    </w:p>
    <w:p w:rsidR="00DC08F2" w:rsidRDefault="00DC08F2" w:rsidP="007C5AC6">
      <w:pPr>
        <w:tabs>
          <w:tab w:val="right" w:pos="9639"/>
        </w:tabs>
        <w:rPr>
          <w:rFonts w:cs="Arial"/>
          <w:sz w:val="24"/>
          <w:szCs w:val="24"/>
        </w:rPr>
      </w:pPr>
    </w:p>
    <w:p w:rsidR="00DC08F2" w:rsidRDefault="00DC08F2" w:rsidP="007C5AC6">
      <w:pPr>
        <w:tabs>
          <w:tab w:val="right" w:pos="9639"/>
        </w:tabs>
        <w:rPr>
          <w:rFonts w:cs="Arial"/>
          <w:i/>
          <w:color w:val="FF0000"/>
          <w:sz w:val="24"/>
          <w:szCs w:val="24"/>
        </w:rPr>
      </w:pPr>
    </w:p>
    <w:p w:rsidR="00F91D63" w:rsidRPr="00F91D63" w:rsidRDefault="00F91D63" w:rsidP="007C5AC6">
      <w:pPr>
        <w:tabs>
          <w:tab w:val="right" w:pos="9639"/>
        </w:tabs>
        <w:rPr>
          <w:rFonts w:cs="Arial"/>
          <w:i/>
          <w:color w:val="FF0000"/>
          <w:sz w:val="24"/>
          <w:szCs w:val="24"/>
        </w:rPr>
      </w:pPr>
      <w:bookmarkStart w:id="0" w:name="_GoBack"/>
      <w:bookmarkEnd w:id="0"/>
    </w:p>
    <w:p w:rsidR="004B4446" w:rsidRPr="00F91D63" w:rsidRDefault="00F91D63" w:rsidP="007C5AC6">
      <w:pPr>
        <w:tabs>
          <w:tab w:val="right" w:pos="9639"/>
        </w:tabs>
        <w:rPr>
          <w:rFonts w:cs="Arial"/>
          <w:b/>
          <w:sz w:val="24"/>
          <w:szCs w:val="24"/>
        </w:rPr>
      </w:pPr>
      <w:r w:rsidRPr="00F91D63">
        <w:rPr>
          <w:rFonts w:cs="Arial"/>
          <w:b/>
          <w:i/>
          <w:sz w:val="24"/>
          <w:szCs w:val="24"/>
        </w:rPr>
        <w:t>Nota.</w:t>
      </w:r>
      <w:r w:rsidR="00DC08F2" w:rsidRPr="00F91D63">
        <w:rPr>
          <w:rFonts w:cs="Arial"/>
          <w:b/>
          <w:i/>
          <w:sz w:val="24"/>
          <w:szCs w:val="24"/>
        </w:rPr>
        <w:t>- Cal adaptar el contingut d’aquest escrit a cada cas concret, amb l’ajuda d’un advocat/da especialista en urbanisme i medi ambient, a fi de concretar i ampliar l’argumentari jurídic bàsic que conté el present document, elaborat amb l’assessorament del despatx Simeó Miquel Adv. Ass.</w:t>
      </w:r>
      <w:r w:rsidR="004B4446" w:rsidRPr="00F91D63">
        <w:rPr>
          <w:rFonts w:cs="Arial"/>
          <w:b/>
          <w:sz w:val="24"/>
          <w:szCs w:val="24"/>
        </w:rPr>
        <w:tab/>
      </w:r>
    </w:p>
    <w:sectPr w:rsidR="004B4446" w:rsidRPr="00F91D63" w:rsidSect="004B4446">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1418" w:footer="1418"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F2" w:rsidRDefault="004353F2">
      <w:r>
        <w:separator/>
      </w:r>
    </w:p>
  </w:endnote>
  <w:endnote w:type="continuationSeparator" w:id="0">
    <w:p w:rsidR="004353F2" w:rsidRDefault="0043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HelveticaNeueLT Pro 75 Bd">
    <w:panose1 w:val="020B0804020202020204"/>
    <w:charset w:val="00"/>
    <w:family w:val="swiss"/>
    <w:notTrueType/>
    <w:pitch w:val="variable"/>
    <w:sig w:usb0="800000AF" w:usb1="5000205B" w:usb2="00000000" w:usb3="00000000" w:csb0="0000009B" w:csb1="00000000"/>
  </w:font>
  <w:font w:name="HelveticaNeueLT Pro 45 Lt">
    <w:panose1 w:val="020B0403020202020204"/>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2" w:rsidRPr="00BD621B" w:rsidRDefault="004353F2">
    <w:pPr>
      <w:pStyle w:val="Piedepgina"/>
      <w:rPr>
        <w:sz w:val="20"/>
        <w:szCs w:val="20"/>
      </w:rPr>
    </w:pPr>
  </w:p>
  <w:p w:rsidR="004353F2" w:rsidRPr="00BD621B" w:rsidRDefault="004353F2">
    <w:pPr>
      <w:pStyle w:val="Piedepgina"/>
      <w:rPr>
        <w:sz w:val="20"/>
        <w:szCs w:val="20"/>
      </w:rPr>
    </w:pPr>
  </w:p>
  <w:p w:rsidR="004353F2" w:rsidRPr="00BD621B" w:rsidRDefault="004353F2">
    <w:pPr>
      <w:pStyle w:val="Piedepgina"/>
      <w:rPr>
        <w:sz w:val="20"/>
        <w:szCs w:val="20"/>
      </w:rPr>
    </w:pPr>
  </w:p>
  <w:p w:rsidR="004353F2" w:rsidRPr="00BD621B" w:rsidRDefault="004353F2">
    <w:pPr>
      <w:pStyle w:val="Piedepgina"/>
      <w:jc w:val="right"/>
      <w:rPr>
        <w:sz w:val="20"/>
        <w:szCs w:val="20"/>
      </w:rPr>
    </w:pPr>
    <w:r w:rsidRPr="00BD621B">
      <w:rPr>
        <w:sz w:val="20"/>
        <w:szCs w:val="20"/>
      </w:rPr>
      <w:fldChar w:fldCharType="begin"/>
    </w:r>
    <w:r w:rsidRPr="00BD621B">
      <w:rPr>
        <w:sz w:val="20"/>
        <w:szCs w:val="20"/>
      </w:rPr>
      <w:instrText xml:space="preserve"> IF</w:instrText>
    </w:r>
    <w:r w:rsidRPr="00BD621B">
      <w:rPr>
        <w:sz w:val="20"/>
        <w:szCs w:val="20"/>
      </w:rPr>
      <w:fldChar w:fldCharType="begin"/>
    </w:r>
    <w:r w:rsidRPr="00BD621B">
      <w:rPr>
        <w:sz w:val="20"/>
        <w:szCs w:val="20"/>
      </w:rPr>
      <w:instrText xml:space="preserve"> PAGE</w:instrText>
    </w:r>
    <w:r w:rsidRPr="00BD621B">
      <w:rPr>
        <w:sz w:val="20"/>
        <w:szCs w:val="20"/>
      </w:rPr>
      <w:fldChar w:fldCharType="separate"/>
    </w:r>
    <w:r w:rsidR="00F91D63">
      <w:rPr>
        <w:noProof/>
        <w:sz w:val="20"/>
        <w:szCs w:val="20"/>
      </w:rPr>
      <w:instrText>8</w:instrText>
    </w:r>
    <w:r w:rsidRPr="00BD621B">
      <w:rPr>
        <w:sz w:val="20"/>
        <w:szCs w:val="20"/>
      </w:rPr>
      <w:fldChar w:fldCharType="end"/>
    </w:r>
    <w:r w:rsidRPr="00BD621B">
      <w:rPr>
        <w:sz w:val="20"/>
        <w:szCs w:val="20"/>
      </w:rPr>
      <w:instrText xml:space="preserve"> &lt;&gt; </w:instrText>
    </w:r>
    <w:r w:rsidRPr="00BD621B">
      <w:rPr>
        <w:sz w:val="20"/>
        <w:szCs w:val="20"/>
      </w:rPr>
      <w:fldChar w:fldCharType="begin"/>
    </w:r>
    <w:r w:rsidRPr="00BD621B">
      <w:rPr>
        <w:sz w:val="20"/>
        <w:szCs w:val="20"/>
      </w:rPr>
      <w:instrText xml:space="preserve"> NUMPAGES</w:instrText>
    </w:r>
    <w:r w:rsidRPr="00BD621B">
      <w:rPr>
        <w:sz w:val="20"/>
        <w:szCs w:val="20"/>
      </w:rPr>
      <w:fldChar w:fldCharType="separate"/>
    </w:r>
    <w:r w:rsidR="00F91D63">
      <w:rPr>
        <w:noProof/>
        <w:sz w:val="20"/>
        <w:szCs w:val="20"/>
      </w:rPr>
      <w:instrText>8</w:instrText>
    </w:r>
    <w:r w:rsidRPr="00BD621B">
      <w:rPr>
        <w:sz w:val="20"/>
        <w:szCs w:val="20"/>
      </w:rPr>
      <w:fldChar w:fldCharType="end"/>
    </w:r>
    <w:r w:rsidRPr="00BD621B">
      <w:rPr>
        <w:sz w:val="20"/>
        <w:szCs w:val="20"/>
      </w:rPr>
      <w:instrText xml:space="preserve"> "(.../...)" "" </w:instrText>
    </w:r>
    <w:r w:rsidRPr="00BD621B">
      <w:rPr>
        <w:sz w:val="20"/>
        <w:szCs w:val="20"/>
      </w:rPr>
      <w:fldChar w:fldCharType="end"/>
    </w:r>
  </w:p>
  <w:p w:rsidR="004353F2" w:rsidRPr="00BD621B" w:rsidRDefault="004353F2">
    <w:pPr>
      <w:pStyle w:val="Piedepgina"/>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2" w:rsidRPr="00BD621B" w:rsidRDefault="004353F2">
    <w:pPr>
      <w:pStyle w:val="Piedepgina"/>
      <w:rPr>
        <w:sz w:val="20"/>
        <w:szCs w:val="20"/>
      </w:rPr>
    </w:pPr>
  </w:p>
  <w:p w:rsidR="004353F2" w:rsidRPr="00BD621B" w:rsidRDefault="004353F2">
    <w:pPr>
      <w:pStyle w:val="Piedepgina"/>
      <w:rPr>
        <w:sz w:val="20"/>
        <w:szCs w:val="20"/>
      </w:rPr>
    </w:pPr>
  </w:p>
  <w:p w:rsidR="004353F2" w:rsidRPr="00BD621B" w:rsidRDefault="004353F2">
    <w:pPr>
      <w:pStyle w:val="Piedepgina"/>
      <w:jc w:val="right"/>
      <w:rPr>
        <w:sz w:val="20"/>
        <w:szCs w:val="20"/>
      </w:rPr>
    </w:pPr>
    <w:r w:rsidRPr="00BD621B">
      <w:rPr>
        <w:sz w:val="20"/>
        <w:szCs w:val="20"/>
      </w:rPr>
      <w:fldChar w:fldCharType="begin"/>
    </w:r>
    <w:r w:rsidRPr="00BD621B">
      <w:rPr>
        <w:sz w:val="20"/>
        <w:szCs w:val="20"/>
      </w:rPr>
      <w:instrText xml:space="preserve"> IF</w:instrText>
    </w:r>
    <w:r w:rsidRPr="00BD621B">
      <w:rPr>
        <w:sz w:val="20"/>
        <w:szCs w:val="20"/>
      </w:rPr>
      <w:fldChar w:fldCharType="begin"/>
    </w:r>
    <w:r w:rsidRPr="00BD621B">
      <w:rPr>
        <w:sz w:val="20"/>
        <w:szCs w:val="20"/>
      </w:rPr>
      <w:instrText xml:space="preserve"> PAGE</w:instrText>
    </w:r>
    <w:r w:rsidRPr="00BD621B">
      <w:rPr>
        <w:sz w:val="20"/>
        <w:szCs w:val="20"/>
      </w:rPr>
      <w:fldChar w:fldCharType="separate"/>
    </w:r>
    <w:r w:rsidR="00F91D63">
      <w:rPr>
        <w:noProof/>
        <w:sz w:val="20"/>
        <w:szCs w:val="20"/>
      </w:rPr>
      <w:instrText>7</w:instrText>
    </w:r>
    <w:r w:rsidRPr="00BD621B">
      <w:rPr>
        <w:sz w:val="20"/>
        <w:szCs w:val="20"/>
      </w:rPr>
      <w:fldChar w:fldCharType="end"/>
    </w:r>
    <w:r w:rsidRPr="00BD621B">
      <w:rPr>
        <w:sz w:val="20"/>
        <w:szCs w:val="20"/>
      </w:rPr>
      <w:instrText xml:space="preserve"> &lt;&gt; </w:instrText>
    </w:r>
    <w:r w:rsidRPr="00BD621B">
      <w:rPr>
        <w:sz w:val="20"/>
        <w:szCs w:val="20"/>
      </w:rPr>
      <w:fldChar w:fldCharType="begin"/>
    </w:r>
    <w:r w:rsidRPr="00BD621B">
      <w:rPr>
        <w:sz w:val="20"/>
        <w:szCs w:val="20"/>
      </w:rPr>
      <w:instrText xml:space="preserve"> NUMPAGES</w:instrText>
    </w:r>
    <w:r w:rsidRPr="00BD621B">
      <w:rPr>
        <w:sz w:val="20"/>
        <w:szCs w:val="20"/>
      </w:rPr>
      <w:fldChar w:fldCharType="separate"/>
    </w:r>
    <w:r w:rsidR="00F91D63">
      <w:rPr>
        <w:noProof/>
        <w:sz w:val="20"/>
        <w:szCs w:val="20"/>
      </w:rPr>
      <w:instrText>8</w:instrText>
    </w:r>
    <w:r w:rsidRPr="00BD621B">
      <w:rPr>
        <w:sz w:val="20"/>
        <w:szCs w:val="20"/>
      </w:rPr>
      <w:fldChar w:fldCharType="end"/>
    </w:r>
    <w:r w:rsidRPr="00BD621B">
      <w:rPr>
        <w:sz w:val="20"/>
        <w:szCs w:val="20"/>
      </w:rPr>
      <w:instrText xml:space="preserve"> "(.../...)" "" </w:instrText>
    </w:r>
    <w:r w:rsidR="00F91D63">
      <w:rPr>
        <w:sz w:val="20"/>
        <w:szCs w:val="20"/>
      </w:rPr>
      <w:fldChar w:fldCharType="separate"/>
    </w:r>
    <w:r w:rsidR="00F91D63" w:rsidRPr="00BD621B">
      <w:rPr>
        <w:noProof/>
        <w:sz w:val="20"/>
        <w:szCs w:val="20"/>
      </w:rPr>
      <w:t>(.../...)</w:t>
    </w:r>
    <w:r w:rsidRPr="00BD621B">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2" w:rsidRPr="00BD621B" w:rsidRDefault="004353F2">
    <w:pPr>
      <w:pStyle w:val="Piedepgina"/>
      <w:rPr>
        <w:sz w:val="20"/>
        <w:szCs w:val="20"/>
      </w:rPr>
    </w:pPr>
  </w:p>
  <w:p w:rsidR="004353F2" w:rsidRPr="00BD621B" w:rsidRDefault="004353F2">
    <w:pPr>
      <w:pStyle w:val="Piedepgina"/>
      <w:rPr>
        <w:sz w:val="20"/>
        <w:szCs w:val="20"/>
      </w:rPr>
    </w:pPr>
  </w:p>
  <w:p w:rsidR="004353F2" w:rsidRPr="00BD621B" w:rsidRDefault="004353F2">
    <w:pPr>
      <w:pStyle w:val="Piedepgina"/>
      <w:rPr>
        <w:sz w:val="20"/>
        <w:szCs w:val="20"/>
      </w:rPr>
    </w:pPr>
  </w:p>
  <w:p w:rsidR="004353F2" w:rsidRPr="00BD621B" w:rsidRDefault="004353F2">
    <w:pPr>
      <w:pStyle w:val="Piedepgina"/>
      <w:jc w:val="right"/>
      <w:rPr>
        <w:sz w:val="20"/>
        <w:szCs w:val="20"/>
      </w:rPr>
    </w:pPr>
    <w:r w:rsidRPr="00BD621B">
      <w:rPr>
        <w:sz w:val="20"/>
        <w:szCs w:val="20"/>
      </w:rPr>
      <w:fldChar w:fldCharType="begin"/>
    </w:r>
    <w:r w:rsidRPr="00BD621B">
      <w:rPr>
        <w:sz w:val="20"/>
        <w:szCs w:val="20"/>
      </w:rPr>
      <w:instrText xml:space="preserve"> IF </w:instrText>
    </w:r>
    <w:r w:rsidRPr="00BD621B">
      <w:rPr>
        <w:sz w:val="20"/>
        <w:szCs w:val="20"/>
      </w:rPr>
      <w:fldChar w:fldCharType="begin"/>
    </w:r>
    <w:r w:rsidRPr="00BD621B">
      <w:rPr>
        <w:sz w:val="20"/>
        <w:szCs w:val="20"/>
      </w:rPr>
      <w:instrText xml:space="preserve"> PAGE</w:instrText>
    </w:r>
    <w:r w:rsidRPr="00BD621B">
      <w:rPr>
        <w:sz w:val="20"/>
        <w:szCs w:val="20"/>
      </w:rPr>
      <w:fldChar w:fldCharType="separate"/>
    </w:r>
    <w:r w:rsidR="00F91D63">
      <w:rPr>
        <w:noProof/>
        <w:sz w:val="20"/>
        <w:szCs w:val="20"/>
      </w:rPr>
      <w:instrText>1</w:instrText>
    </w:r>
    <w:r w:rsidRPr="00BD621B">
      <w:rPr>
        <w:sz w:val="20"/>
        <w:szCs w:val="20"/>
      </w:rPr>
      <w:fldChar w:fldCharType="end"/>
    </w:r>
    <w:r w:rsidRPr="00BD621B">
      <w:rPr>
        <w:sz w:val="20"/>
        <w:szCs w:val="20"/>
      </w:rPr>
      <w:instrText xml:space="preserve"> &lt;&gt; </w:instrText>
    </w:r>
    <w:r w:rsidRPr="00BD621B">
      <w:rPr>
        <w:sz w:val="20"/>
        <w:szCs w:val="20"/>
      </w:rPr>
      <w:fldChar w:fldCharType="begin"/>
    </w:r>
    <w:r w:rsidRPr="00BD621B">
      <w:rPr>
        <w:sz w:val="20"/>
        <w:szCs w:val="20"/>
      </w:rPr>
      <w:instrText xml:space="preserve"> NUMPAGES</w:instrText>
    </w:r>
    <w:r w:rsidRPr="00BD621B">
      <w:rPr>
        <w:sz w:val="20"/>
        <w:szCs w:val="20"/>
      </w:rPr>
      <w:fldChar w:fldCharType="separate"/>
    </w:r>
    <w:r w:rsidR="00F91D63">
      <w:rPr>
        <w:noProof/>
        <w:sz w:val="20"/>
        <w:szCs w:val="20"/>
      </w:rPr>
      <w:instrText>8</w:instrText>
    </w:r>
    <w:r w:rsidRPr="00BD621B">
      <w:rPr>
        <w:sz w:val="20"/>
        <w:szCs w:val="20"/>
      </w:rPr>
      <w:fldChar w:fldCharType="end"/>
    </w:r>
    <w:r w:rsidRPr="00BD621B">
      <w:rPr>
        <w:sz w:val="20"/>
        <w:szCs w:val="20"/>
      </w:rPr>
      <w:instrText xml:space="preserve"> "(.../...)" ""</w:instrText>
    </w:r>
    <w:r w:rsidR="00F91D63">
      <w:rPr>
        <w:sz w:val="20"/>
        <w:szCs w:val="20"/>
      </w:rPr>
      <w:fldChar w:fldCharType="separate"/>
    </w:r>
    <w:r w:rsidR="00F91D63" w:rsidRPr="00BD621B">
      <w:rPr>
        <w:noProof/>
        <w:sz w:val="20"/>
        <w:szCs w:val="20"/>
      </w:rPr>
      <w:t>(.../...)</w:t>
    </w:r>
    <w:r w:rsidRPr="00BD621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F2" w:rsidRDefault="004353F2">
      <w:r>
        <w:separator/>
      </w:r>
    </w:p>
  </w:footnote>
  <w:footnote w:type="continuationSeparator" w:id="0">
    <w:p w:rsidR="004353F2" w:rsidRDefault="0043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2" w:rsidRPr="00BD621B" w:rsidRDefault="004353F2" w:rsidP="00CB713F">
    <w:pPr>
      <w:pStyle w:val="Encabezado"/>
      <w:tabs>
        <w:tab w:val="clear" w:pos="8504"/>
        <w:tab w:val="right" w:pos="9639"/>
      </w:tabs>
      <w:rPr>
        <w:rStyle w:val="Nmerodepgina"/>
        <w:sz w:val="20"/>
        <w:szCs w:val="20"/>
      </w:rPr>
    </w:pPr>
    <w:r w:rsidRPr="00BD621B">
      <w:rPr>
        <w:sz w:val="20"/>
        <w:szCs w:val="20"/>
      </w:rPr>
      <w:t>(.../...)</w:t>
    </w:r>
    <w:r w:rsidRPr="00BD621B">
      <w:rPr>
        <w:sz w:val="20"/>
        <w:szCs w:val="20"/>
      </w:rPr>
      <w:tab/>
    </w:r>
    <w:r w:rsidRPr="00BD621B">
      <w:rPr>
        <w:sz w:val="20"/>
        <w:szCs w:val="20"/>
      </w:rPr>
      <w:tab/>
    </w:r>
    <w:r w:rsidRPr="00BD621B">
      <w:rPr>
        <w:sz w:val="20"/>
        <w:szCs w:val="20"/>
      </w:rPr>
      <w:tab/>
    </w:r>
    <w:r w:rsidRPr="00BD621B">
      <w:rPr>
        <w:sz w:val="20"/>
        <w:szCs w:val="20"/>
      </w:rPr>
      <w:tab/>
    </w:r>
    <w:r w:rsidRPr="00BD621B">
      <w:rPr>
        <w:sz w:val="20"/>
        <w:szCs w:val="20"/>
      </w:rPr>
      <w:tab/>
    </w:r>
    <w:r w:rsidRPr="00BD621B">
      <w:rPr>
        <w:sz w:val="20"/>
        <w:szCs w:val="20"/>
      </w:rPr>
      <w:tab/>
    </w:r>
    <w:r w:rsidRPr="00BD621B">
      <w:rPr>
        <w:sz w:val="20"/>
        <w:szCs w:val="20"/>
      </w:rPr>
      <w:tab/>
      <w:t xml:space="preserve">pàg. </w:t>
    </w:r>
    <w:r w:rsidRPr="00BD621B">
      <w:rPr>
        <w:rStyle w:val="Nmerodepgina"/>
        <w:sz w:val="20"/>
        <w:szCs w:val="20"/>
      </w:rPr>
      <w:fldChar w:fldCharType="begin"/>
    </w:r>
    <w:r w:rsidRPr="00BD621B">
      <w:rPr>
        <w:rStyle w:val="Nmerodepgina"/>
        <w:sz w:val="20"/>
        <w:szCs w:val="20"/>
      </w:rPr>
      <w:instrText xml:space="preserve"> PAGE </w:instrText>
    </w:r>
    <w:r w:rsidRPr="00BD621B">
      <w:rPr>
        <w:rStyle w:val="Nmerodepgina"/>
        <w:sz w:val="20"/>
        <w:szCs w:val="20"/>
      </w:rPr>
      <w:fldChar w:fldCharType="separate"/>
    </w:r>
    <w:r w:rsidR="00F91D63">
      <w:rPr>
        <w:rStyle w:val="Nmerodepgina"/>
        <w:noProof/>
        <w:sz w:val="20"/>
        <w:szCs w:val="20"/>
      </w:rPr>
      <w:t>8</w:t>
    </w:r>
    <w:r w:rsidRPr="00BD621B">
      <w:rPr>
        <w:rStyle w:val="Nmerodepgina"/>
        <w:sz w:val="20"/>
        <w:szCs w:val="20"/>
      </w:rPr>
      <w:fldChar w:fldCharType="end"/>
    </w:r>
  </w:p>
  <w:p w:rsidR="004353F2" w:rsidRPr="00BD621B" w:rsidRDefault="004353F2">
    <w:pPr>
      <w:pStyle w:val="Encabezado"/>
      <w:tabs>
        <w:tab w:val="clear" w:pos="8504"/>
        <w:tab w:val="right" w:pos="8820"/>
      </w:tabs>
      <w:rPr>
        <w:rStyle w:val="Nmerodepgina"/>
        <w:sz w:val="20"/>
        <w:szCs w:val="20"/>
      </w:rPr>
    </w:pPr>
  </w:p>
  <w:p w:rsidR="004353F2" w:rsidRPr="00BD621B" w:rsidRDefault="004353F2">
    <w:pPr>
      <w:pStyle w:val="Encabezado"/>
      <w:tabs>
        <w:tab w:val="clear" w:pos="8504"/>
        <w:tab w:val="right" w:pos="8820"/>
      </w:tabs>
      <w:rPr>
        <w:rStyle w:val="Nmerodepgina"/>
        <w:sz w:val="20"/>
        <w:szCs w:val="20"/>
      </w:rPr>
    </w:pPr>
  </w:p>
  <w:p w:rsidR="004353F2" w:rsidRPr="00BD621B" w:rsidRDefault="004353F2">
    <w:pPr>
      <w:pStyle w:val="Encabezado"/>
      <w:tabs>
        <w:tab w:val="clear" w:pos="8504"/>
        <w:tab w:val="right" w:pos="882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2" w:rsidRPr="00BD621B" w:rsidRDefault="004353F2">
    <w:pPr>
      <w:pStyle w:val="Encabezado"/>
      <w:rPr>
        <w:sz w:val="20"/>
        <w:szCs w:val="20"/>
      </w:rPr>
    </w:pPr>
  </w:p>
  <w:p w:rsidR="004353F2" w:rsidRPr="00BD621B" w:rsidRDefault="004353F2">
    <w:pPr>
      <w:pStyle w:val="Encabezado"/>
      <w:rPr>
        <w:sz w:val="20"/>
        <w:szCs w:val="20"/>
      </w:rPr>
    </w:pPr>
  </w:p>
  <w:p w:rsidR="004353F2" w:rsidRPr="00BD621B" w:rsidRDefault="004353F2">
    <w:pPr>
      <w:pStyle w:val="Encabezado"/>
      <w:rPr>
        <w:sz w:val="20"/>
        <w:szCs w:val="20"/>
      </w:rPr>
    </w:pPr>
  </w:p>
  <w:p w:rsidR="004353F2" w:rsidRPr="00BD621B" w:rsidRDefault="004353F2">
    <w:pPr>
      <w:pStyle w:val="Encabezado"/>
      <w:rPr>
        <w:sz w:val="20"/>
        <w:szCs w:val="20"/>
      </w:rPr>
    </w:pPr>
  </w:p>
  <w:p w:rsidR="004353F2" w:rsidRDefault="004353F2" w:rsidP="00BD621B">
    <w:pPr>
      <w:pStyle w:val="Encabezado"/>
      <w:tabs>
        <w:tab w:val="clear" w:pos="851"/>
        <w:tab w:val="clear" w:pos="1134"/>
        <w:tab w:val="clear" w:pos="1418"/>
        <w:tab w:val="clear" w:pos="1701"/>
        <w:tab w:val="clear" w:pos="4252"/>
        <w:tab w:val="clear" w:pos="8504"/>
        <w:tab w:val="right" w:pos="8460"/>
      </w:tabs>
      <w:rPr>
        <w:rStyle w:val="Nmerodepgina"/>
        <w:sz w:val="20"/>
        <w:szCs w:val="20"/>
      </w:rPr>
    </w:pPr>
    <w:r>
      <w:rPr>
        <w:sz w:val="20"/>
        <w:szCs w:val="20"/>
      </w:rPr>
      <w:t>(…/…)</w:t>
    </w:r>
    <w:r>
      <w:rPr>
        <w:sz w:val="20"/>
        <w:szCs w:val="20"/>
      </w:rPr>
      <w:tab/>
    </w:r>
    <w:r w:rsidRPr="00BD621B">
      <w:rPr>
        <w:sz w:val="20"/>
        <w:szCs w:val="20"/>
      </w:rPr>
      <w:t xml:space="preserve">pàg. </w:t>
    </w:r>
    <w:r w:rsidRPr="00BD621B">
      <w:rPr>
        <w:rStyle w:val="Nmerodepgina"/>
        <w:sz w:val="20"/>
        <w:szCs w:val="20"/>
      </w:rPr>
      <w:fldChar w:fldCharType="begin"/>
    </w:r>
    <w:r w:rsidRPr="00BD621B">
      <w:rPr>
        <w:rStyle w:val="Nmerodepgina"/>
        <w:sz w:val="20"/>
        <w:szCs w:val="20"/>
      </w:rPr>
      <w:instrText xml:space="preserve"> PAGE </w:instrText>
    </w:r>
    <w:r w:rsidRPr="00BD621B">
      <w:rPr>
        <w:rStyle w:val="Nmerodepgina"/>
        <w:sz w:val="20"/>
        <w:szCs w:val="20"/>
      </w:rPr>
      <w:fldChar w:fldCharType="separate"/>
    </w:r>
    <w:r w:rsidR="00F91D63">
      <w:rPr>
        <w:rStyle w:val="Nmerodepgina"/>
        <w:noProof/>
        <w:sz w:val="20"/>
        <w:szCs w:val="20"/>
      </w:rPr>
      <w:t>7</w:t>
    </w:r>
    <w:r w:rsidRPr="00BD621B">
      <w:rPr>
        <w:rStyle w:val="Nmerodepgina"/>
        <w:sz w:val="20"/>
        <w:szCs w:val="20"/>
      </w:rPr>
      <w:fldChar w:fldCharType="end"/>
    </w:r>
  </w:p>
  <w:p w:rsidR="004353F2" w:rsidRPr="00BD621B" w:rsidRDefault="004353F2" w:rsidP="00BD621B">
    <w:pPr>
      <w:pStyle w:val="Encabezado"/>
      <w:tabs>
        <w:tab w:val="clear" w:pos="851"/>
        <w:tab w:val="clear" w:pos="1134"/>
        <w:tab w:val="clear" w:pos="1418"/>
        <w:tab w:val="clear" w:pos="1701"/>
        <w:tab w:val="clear" w:pos="4252"/>
        <w:tab w:val="clear" w:pos="8504"/>
        <w:tab w:val="right" w:pos="846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2" w:rsidRPr="005F151F" w:rsidRDefault="004353F2">
    <w:pPr>
      <w:pStyle w:val="Encabezado"/>
      <w:rPr>
        <w:noProof/>
      </w:rPr>
    </w:pPr>
  </w:p>
  <w:p w:rsidR="004353F2" w:rsidRPr="005F151F" w:rsidRDefault="004353F2">
    <w:pPr>
      <w:pStyle w:val="Encabezado"/>
      <w:rPr>
        <w:noProof/>
      </w:rPr>
    </w:pPr>
  </w:p>
  <w:p w:rsidR="004353F2" w:rsidRPr="005F151F" w:rsidRDefault="004353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9EA"/>
    <w:multiLevelType w:val="hybridMultilevel"/>
    <w:tmpl w:val="C0FAD3FE"/>
    <w:lvl w:ilvl="0" w:tplc="F014B31C">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065BC1"/>
    <w:multiLevelType w:val="hybridMultilevel"/>
    <w:tmpl w:val="83B085B4"/>
    <w:lvl w:ilvl="0" w:tplc="F014B31C">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F529C5"/>
    <w:multiLevelType w:val="hybridMultilevel"/>
    <w:tmpl w:val="3676BD98"/>
    <w:lvl w:ilvl="0" w:tplc="F014B31C">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383C25"/>
    <w:multiLevelType w:val="hybridMultilevel"/>
    <w:tmpl w:val="6D585652"/>
    <w:lvl w:ilvl="0" w:tplc="477829C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362ACF"/>
    <w:multiLevelType w:val="multilevel"/>
    <w:tmpl w:val="F9F0FDDA"/>
    <w:name w:val="Demanda"/>
    <w:lvl w:ilvl="0">
      <w:start w:val="1"/>
      <w:numFmt w:val="decimal"/>
      <w:pStyle w:val="Ttulo1"/>
      <w:lvlText w:val="%1"/>
      <w:lvlJc w:val="left"/>
      <w:pPr>
        <w:tabs>
          <w:tab w:val="num" w:pos="432"/>
        </w:tabs>
        <w:ind w:left="432" w:hanging="432"/>
      </w:pPr>
      <w:rPr>
        <w:rFonts w:hint="default"/>
      </w:rPr>
    </w:lvl>
    <w:lvl w:ilvl="1">
      <w:start w:val="1"/>
      <w:numFmt w:val="ordinalText"/>
      <w:pStyle w:val="Ttulo2"/>
      <w:lvlText w:val="%2"/>
      <w:lvlJc w:val="left"/>
      <w:pPr>
        <w:tabs>
          <w:tab w:val="num" w:pos="720"/>
        </w:tabs>
        <w:ind w:left="576" w:hanging="576"/>
      </w:pPr>
      <w:rPr>
        <w:rFonts w:hint="default"/>
      </w:rPr>
    </w:lvl>
    <w:lvl w:ilvl="2">
      <w:start w:val="1"/>
      <w:numFmt w:val="decimal"/>
      <w:pStyle w:val="Ttulo3"/>
      <w:lvlText w:val="%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16BB3CA1"/>
    <w:multiLevelType w:val="hybridMultilevel"/>
    <w:tmpl w:val="0D98D14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0C1DF6"/>
    <w:multiLevelType w:val="hybridMultilevel"/>
    <w:tmpl w:val="35DCA036"/>
    <w:lvl w:ilvl="0" w:tplc="F014B31C">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D62D43"/>
    <w:multiLevelType w:val="hybridMultilevel"/>
    <w:tmpl w:val="F9FCEE5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271CDD"/>
    <w:multiLevelType w:val="multilevel"/>
    <w:tmpl w:val="25885B8E"/>
    <w:name w:val="llei"/>
    <w:lvl w:ilvl="0">
      <w:start w:val="1"/>
      <w:numFmt w:val="none"/>
      <w:pStyle w:val="EsqLegal"/>
      <w:suff w:val="nothing"/>
      <w:lvlText w:val=" "/>
      <w:lvlJc w:val="left"/>
      <w:pPr>
        <w:ind w:left="0" w:firstLine="0"/>
      </w:pPr>
      <w:rPr>
        <w:rFonts w:hint="default"/>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Restart w:val="0"/>
      <w:suff w:val="nothing"/>
      <w:lvlText w:val="%2"/>
      <w:lvlJc w:val="left"/>
      <w:pPr>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Text"/>
      <w:suff w:val="nothing"/>
      <w:lvlText w:val="%3"/>
      <w:lvlJc w:val="left"/>
      <w:pPr>
        <w:ind w:left="0" w:firstLine="0"/>
      </w:pPr>
      <w:rPr>
        <w:rFonts w:hint="default"/>
      </w:rPr>
    </w:lvl>
    <w:lvl w:ilvl="3">
      <w:start w:val="1"/>
      <w:numFmt w:val="decimal"/>
      <w:lvlRestart w:val="0"/>
      <w:lvlText w:val="Article %4.-"/>
      <w:lvlJc w:val="left"/>
      <w:pPr>
        <w:tabs>
          <w:tab w:val="num" w:pos="1080"/>
        </w:tabs>
        <w:ind w:left="0" w:firstLine="0"/>
      </w:pPr>
      <w:rPr>
        <w:rFonts w:hint="default"/>
        <w:caps w:val="0"/>
        <w:strike w:val="0"/>
        <w:dstrike w:val="0"/>
        <w:vanish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36D37B07"/>
    <w:multiLevelType w:val="hybridMultilevel"/>
    <w:tmpl w:val="79645C16"/>
    <w:lvl w:ilvl="0" w:tplc="0FFE0A1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B5E6D51"/>
    <w:multiLevelType w:val="multilevel"/>
    <w:tmpl w:val="040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7D069B"/>
    <w:multiLevelType w:val="hybridMultilevel"/>
    <w:tmpl w:val="1AAC9C20"/>
    <w:lvl w:ilvl="0" w:tplc="F014B31C">
      <w:start w:val="1"/>
      <w:numFmt w:val="lowerLetter"/>
      <w:lvlRestart w:val="0"/>
      <w:lvlText w:val="%1)"/>
      <w:lvlJc w:val="left"/>
      <w:pPr>
        <w:tabs>
          <w:tab w:val="num" w:pos="647"/>
        </w:tabs>
        <w:ind w:left="625"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1B059FC"/>
    <w:multiLevelType w:val="hybridMultilevel"/>
    <w:tmpl w:val="EDE059E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CC81587"/>
    <w:multiLevelType w:val="hybridMultilevel"/>
    <w:tmpl w:val="0E541804"/>
    <w:lvl w:ilvl="0" w:tplc="4A4484E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CE13672"/>
    <w:multiLevelType w:val="hybridMultilevel"/>
    <w:tmpl w:val="D8E0AA8A"/>
    <w:lvl w:ilvl="0" w:tplc="2400900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BE83B99"/>
    <w:multiLevelType w:val="hybridMultilevel"/>
    <w:tmpl w:val="2F4E2D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DCF3749"/>
    <w:multiLevelType w:val="hybridMultilevel"/>
    <w:tmpl w:val="5A420A56"/>
    <w:lvl w:ilvl="0" w:tplc="77987F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2"/>
  </w:num>
  <w:num w:numId="4">
    <w:abstractNumId w:val="8"/>
  </w:num>
  <w:num w:numId="5">
    <w:abstractNumId w:val="11"/>
  </w:num>
  <w:num w:numId="6">
    <w:abstractNumId w:val="3"/>
  </w:num>
  <w:num w:numId="7">
    <w:abstractNumId w:val="1"/>
  </w:num>
  <w:num w:numId="8">
    <w:abstractNumId w:val="14"/>
  </w:num>
  <w:num w:numId="9">
    <w:abstractNumId w:val="2"/>
  </w:num>
  <w:num w:numId="10">
    <w:abstractNumId w:val="16"/>
  </w:num>
  <w:num w:numId="11">
    <w:abstractNumId w:val="0"/>
  </w:num>
  <w:num w:numId="12">
    <w:abstractNumId w:val="9"/>
  </w:num>
  <w:num w:numId="13">
    <w:abstractNumId w:val="6"/>
  </w:num>
  <w:num w:numId="14">
    <w:abstractNumId w:val="13"/>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evenAndOddHeaders/>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rlPag1" w:val="NO"/>
  </w:docVars>
  <w:rsids>
    <w:rsidRoot w:val="00FD1F43"/>
    <w:rsid w:val="000151DC"/>
    <w:rsid w:val="00026D1E"/>
    <w:rsid w:val="00027A8D"/>
    <w:rsid w:val="00041340"/>
    <w:rsid w:val="0005445D"/>
    <w:rsid w:val="00066B40"/>
    <w:rsid w:val="00081AD2"/>
    <w:rsid w:val="00097626"/>
    <w:rsid w:val="000C373B"/>
    <w:rsid w:val="000D4740"/>
    <w:rsid w:val="000E5596"/>
    <w:rsid w:val="000E5EF1"/>
    <w:rsid w:val="000F3B1C"/>
    <w:rsid w:val="000F478D"/>
    <w:rsid w:val="00112753"/>
    <w:rsid w:val="00130297"/>
    <w:rsid w:val="00132470"/>
    <w:rsid w:val="00133B22"/>
    <w:rsid w:val="00134BE5"/>
    <w:rsid w:val="00150423"/>
    <w:rsid w:val="00152F25"/>
    <w:rsid w:val="00171A3E"/>
    <w:rsid w:val="00173ECB"/>
    <w:rsid w:val="001B7AAF"/>
    <w:rsid w:val="001E5A88"/>
    <w:rsid w:val="001F58F1"/>
    <w:rsid w:val="00200232"/>
    <w:rsid w:val="0020625C"/>
    <w:rsid w:val="0021157C"/>
    <w:rsid w:val="00231071"/>
    <w:rsid w:val="002620AC"/>
    <w:rsid w:val="0026502D"/>
    <w:rsid w:val="00287E59"/>
    <w:rsid w:val="00294B30"/>
    <w:rsid w:val="002B1C4B"/>
    <w:rsid w:val="002E0D64"/>
    <w:rsid w:val="002E1FAF"/>
    <w:rsid w:val="002F345E"/>
    <w:rsid w:val="003029DF"/>
    <w:rsid w:val="00310529"/>
    <w:rsid w:val="0033550E"/>
    <w:rsid w:val="003378AC"/>
    <w:rsid w:val="00373944"/>
    <w:rsid w:val="00377828"/>
    <w:rsid w:val="003E45D9"/>
    <w:rsid w:val="003F7330"/>
    <w:rsid w:val="0042629F"/>
    <w:rsid w:val="004353F2"/>
    <w:rsid w:val="004357C9"/>
    <w:rsid w:val="00435B96"/>
    <w:rsid w:val="004537B3"/>
    <w:rsid w:val="0046144E"/>
    <w:rsid w:val="0046181A"/>
    <w:rsid w:val="00470611"/>
    <w:rsid w:val="004822D7"/>
    <w:rsid w:val="004B1E30"/>
    <w:rsid w:val="004B4446"/>
    <w:rsid w:val="004C4E49"/>
    <w:rsid w:val="004C7B91"/>
    <w:rsid w:val="004D2ABC"/>
    <w:rsid w:val="004D4417"/>
    <w:rsid w:val="004E30F2"/>
    <w:rsid w:val="004F60FF"/>
    <w:rsid w:val="00516D2A"/>
    <w:rsid w:val="00522B74"/>
    <w:rsid w:val="00536064"/>
    <w:rsid w:val="005500FA"/>
    <w:rsid w:val="0055711A"/>
    <w:rsid w:val="005648DD"/>
    <w:rsid w:val="005824FA"/>
    <w:rsid w:val="00591A51"/>
    <w:rsid w:val="005975BD"/>
    <w:rsid w:val="005A5623"/>
    <w:rsid w:val="005B1F3A"/>
    <w:rsid w:val="005B432C"/>
    <w:rsid w:val="005B758E"/>
    <w:rsid w:val="005C2E9C"/>
    <w:rsid w:val="005D2D7C"/>
    <w:rsid w:val="005E1CB5"/>
    <w:rsid w:val="005F151F"/>
    <w:rsid w:val="00605001"/>
    <w:rsid w:val="00605FE5"/>
    <w:rsid w:val="006133BF"/>
    <w:rsid w:val="006617D4"/>
    <w:rsid w:val="00670A5B"/>
    <w:rsid w:val="00671178"/>
    <w:rsid w:val="006711E3"/>
    <w:rsid w:val="00672B66"/>
    <w:rsid w:val="00684C43"/>
    <w:rsid w:val="006C4E3E"/>
    <w:rsid w:val="006E4F8B"/>
    <w:rsid w:val="0072054E"/>
    <w:rsid w:val="007811E3"/>
    <w:rsid w:val="0078520E"/>
    <w:rsid w:val="007858C0"/>
    <w:rsid w:val="00786F25"/>
    <w:rsid w:val="007958A1"/>
    <w:rsid w:val="007A4F91"/>
    <w:rsid w:val="007A600D"/>
    <w:rsid w:val="007A7210"/>
    <w:rsid w:val="007A7A66"/>
    <w:rsid w:val="007C5AC6"/>
    <w:rsid w:val="007C7F7D"/>
    <w:rsid w:val="007D333D"/>
    <w:rsid w:val="007E49B9"/>
    <w:rsid w:val="007F0EDB"/>
    <w:rsid w:val="00824062"/>
    <w:rsid w:val="00826B0A"/>
    <w:rsid w:val="00827F76"/>
    <w:rsid w:val="0085255C"/>
    <w:rsid w:val="00871C51"/>
    <w:rsid w:val="00872C3F"/>
    <w:rsid w:val="00872CF3"/>
    <w:rsid w:val="00881A0F"/>
    <w:rsid w:val="00885C87"/>
    <w:rsid w:val="008B0D24"/>
    <w:rsid w:val="008B5BE7"/>
    <w:rsid w:val="008D5E4A"/>
    <w:rsid w:val="008E326E"/>
    <w:rsid w:val="008E550C"/>
    <w:rsid w:val="008F2A94"/>
    <w:rsid w:val="00906B0A"/>
    <w:rsid w:val="009124F7"/>
    <w:rsid w:val="009133E3"/>
    <w:rsid w:val="009360F5"/>
    <w:rsid w:val="0094538B"/>
    <w:rsid w:val="00947F39"/>
    <w:rsid w:val="00981161"/>
    <w:rsid w:val="009B4DCC"/>
    <w:rsid w:val="009B555B"/>
    <w:rsid w:val="009C55E4"/>
    <w:rsid w:val="009D16B7"/>
    <w:rsid w:val="009D2D27"/>
    <w:rsid w:val="009F64FD"/>
    <w:rsid w:val="00A57439"/>
    <w:rsid w:val="00A62385"/>
    <w:rsid w:val="00A63785"/>
    <w:rsid w:val="00A6382E"/>
    <w:rsid w:val="00A73E61"/>
    <w:rsid w:val="00A826C2"/>
    <w:rsid w:val="00AA063E"/>
    <w:rsid w:val="00AA1D29"/>
    <w:rsid w:val="00AB3290"/>
    <w:rsid w:val="00AD35A8"/>
    <w:rsid w:val="00AD46D5"/>
    <w:rsid w:val="00AD623C"/>
    <w:rsid w:val="00AE2106"/>
    <w:rsid w:val="00AE56DD"/>
    <w:rsid w:val="00AF2C5C"/>
    <w:rsid w:val="00AF4A47"/>
    <w:rsid w:val="00B02EEA"/>
    <w:rsid w:val="00B2488F"/>
    <w:rsid w:val="00B4127A"/>
    <w:rsid w:val="00B44053"/>
    <w:rsid w:val="00B44FAD"/>
    <w:rsid w:val="00B52D60"/>
    <w:rsid w:val="00B53759"/>
    <w:rsid w:val="00B7530A"/>
    <w:rsid w:val="00B7736E"/>
    <w:rsid w:val="00B920CC"/>
    <w:rsid w:val="00B943DA"/>
    <w:rsid w:val="00B969FC"/>
    <w:rsid w:val="00BC109E"/>
    <w:rsid w:val="00BC449F"/>
    <w:rsid w:val="00BC4F65"/>
    <w:rsid w:val="00BD1D9E"/>
    <w:rsid w:val="00BD621B"/>
    <w:rsid w:val="00BE393E"/>
    <w:rsid w:val="00BE5096"/>
    <w:rsid w:val="00C14388"/>
    <w:rsid w:val="00C21088"/>
    <w:rsid w:val="00C425FB"/>
    <w:rsid w:val="00C4662B"/>
    <w:rsid w:val="00C4686E"/>
    <w:rsid w:val="00C5392D"/>
    <w:rsid w:val="00C820B7"/>
    <w:rsid w:val="00C913CC"/>
    <w:rsid w:val="00CB2D8F"/>
    <w:rsid w:val="00CB713F"/>
    <w:rsid w:val="00CC1D61"/>
    <w:rsid w:val="00CD00A9"/>
    <w:rsid w:val="00CD4C14"/>
    <w:rsid w:val="00CF038C"/>
    <w:rsid w:val="00D370ED"/>
    <w:rsid w:val="00D44E76"/>
    <w:rsid w:val="00D543EC"/>
    <w:rsid w:val="00D67B21"/>
    <w:rsid w:val="00D7722C"/>
    <w:rsid w:val="00DA34D4"/>
    <w:rsid w:val="00DC08F2"/>
    <w:rsid w:val="00E249D3"/>
    <w:rsid w:val="00E35A9D"/>
    <w:rsid w:val="00E51BBC"/>
    <w:rsid w:val="00E63C78"/>
    <w:rsid w:val="00E8444C"/>
    <w:rsid w:val="00E97BB9"/>
    <w:rsid w:val="00EA69FB"/>
    <w:rsid w:val="00EB4956"/>
    <w:rsid w:val="00EB5C15"/>
    <w:rsid w:val="00EB7C3E"/>
    <w:rsid w:val="00EE0205"/>
    <w:rsid w:val="00F12D64"/>
    <w:rsid w:val="00F23B0B"/>
    <w:rsid w:val="00F33AF3"/>
    <w:rsid w:val="00F47913"/>
    <w:rsid w:val="00F667E3"/>
    <w:rsid w:val="00F6757D"/>
    <w:rsid w:val="00F91D63"/>
    <w:rsid w:val="00F9538D"/>
    <w:rsid w:val="00FA7B9C"/>
    <w:rsid w:val="00FD1F43"/>
    <w:rsid w:val="00FD3B0B"/>
    <w:rsid w:val="00FE11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A190B5"/>
  <w15:docId w15:val="{D65ACB59-D49D-4D13-B600-88819FBC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5B"/>
    <w:pPr>
      <w:widowControl w:val="0"/>
      <w:tabs>
        <w:tab w:val="left" w:pos="0"/>
        <w:tab w:val="left" w:pos="284"/>
        <w:tab w:val="left" w:pos="567"/>
        <w:tab w:val="left" w:pos="851"/>
        <w:tab w:val="left" w:pos="1134"/>
        <w:tab w:val="left" w:pos="1418"/>
        <w:tab w:val="left" w:pos="1701"/>
      </w:tabs>
      <w:autoSpaceDE w:val="0"/>
      <w:autoSpaceDN w:val="0"/>
      <w:adjustRightInd w:val="0"/>
      <w:spacing w:line="252" w:lineRule="auto"/>
      <w:jc w:val="both"/>
    </w:pPr>
    <w:rPr>
      <w:rFonts w:ascii="Arial" w:eastAsia="Batang" w:hAnsi="Arial"/>
      <w:sz w:val="21"/>
      <w:szCs w:val="21"/>
    </w:rPr>
  </w:style>
  <w:style w:type="paragraph" w:styleId="Ttulo1">
    <w:name w:val="heading 1"/>
    <w:basedOn w:val="Normal"/>
    <w:next w:val="Normal"/>
    <w:qFormat/>
    <w:pPr>
      <w:keepNext/>
      <w:numPr>
        <w:numId w:val="15"/>
      </w:numPr>
      <w:tabs>
        <w:tab w:val="right" w:pos="8789"/>
      </w:tabs>
      <w:jc w:val="center"/>
      <w:outlineLvl w:val="0"/>
    </w:pPr>
    <w:rPr>
      <w:u w:val="double"/>
    </w:rPr>
  </w:style>
  <w:style w:type="paragraph" w:styleId="Ttulo2">
    <w:name w:val="heading 2"/>
    <w:basedOn w:val="Normal"/>
    <w:next w:val="Normal"/>
    <w:qFormat/>
    <w:pPr>
      <w:keepNext/>
      <w:numPr>
        <w:ilvl w:val="1"/>
        <w:numId w:val="15"/>
      </w:numPr>
      <w:tabs>
        <w:tab w:val="right" w:pos="8789"/>
      </w:tabs>
      <w:spacing w:line="320" w:lineRule="atLeast"/>
      <w:jc w:val="center"/>
      <w:outlineLvl w:val="1"/>
    </w:pPr>
    <w:rPr>
      <w:u w:val="single"/>
    </w:rPr>
  </w:style>
  <w:style w:type="paragraph" w:styleId="Ttulo3">
    <w:name w:val="heading 3"/>
    <w:basedOn w:val="Normal"/>
    <w:next w:val="Normal"/>
    <w:qFormat/>
    <w:pPr>
      <w:keepNext/>
      <w:numPr>
        <w:ilvl w:val="2"/>
        <w:numId w:val="15"/>
      </w:numPr>
      <w:tabs>
        <w:tab w:val="right" w:pos="8789"/>
      </w:tabs>
      <w:spacing w:line="220" w:lineRule="atLeast"/>
      <w:outlineLvl w:val="2"/>
    </w:pPr>
    <w:rPr>
      <w:sz w:val="23"/>
      <w:u w:val="single"/>
    </w:rPr>
  </w:style>
  <w:style w:type="paragraph" w:styleId="Ttulo4">
    <w:name w:val="heading 4"/>
    <w:aliases w:val="QuadreText"/>
    <w:next w:val="Textoindependiente"/>
    <w:qFormat/>
    <w:rsid w:val="005E1CB5"/>
    <w:pPr>
      <w:keepNext/>
      <w:outlineLvl w:val="3"/>
    </w:pPr>
    <w:rPr>
      <w:rFonts w:ascii="Arial" w:eastAsia="Batang" w:hAnsi="Arial" w:cs="Arial"/>
      <w:i/>
      <w:iCs/>
      <w:color w:val="999999"/>
      <w:sz w:val="16"/>
      <w:szCs w:val="16"/>
    </w:rPr>
  </w:style>
  <w:style w:type="paragraph" w:styleId="Ttulo5">
    <w:name w:val="heading 5"/>
    <w:basedOn w:val="Normal"/>
    <w:next w:val="Normal"/>
    <w:qFormat/>
    <w:pPr>
      <w:numPr>
        <w:ilvl w:val="4"/>
        <w:numId w:val="15"/>
      </w:numPr>
      <w:spacing w:before="240" w:after="60"/>
      <w:outlineLvl w:val="4"/>
    </w:pPr>
    <w:rPr>
      <w:b/>
      <w:bCs/>
      <w:i/>
      <w:iCs/>
      <w:sz w:val="26"/>
      <w:szCs w:val="26"/>
    </w:rPr>
  </w:style>
  <w:style w:type="paragraph" w:styleId="Ttulo6">
    <w:name w:val="heading 6"/>
    <w:basedOn w:val="Normal"/>
    <w:next w:val="Normal"/>
    <w:qFormat/>
    <w:pPr>
      <w:numPr>
        <w:ilvl w:val="5"/>
        <w:numId w:val="15"/>
      </w:numPr>
      <w:spacing w:before="240" w:after="60"/>
      <w:outlineLvl w:val="5"/>
    </w:pPr>
    <w:rPr>
      <w:rFonts w:ascii="Times New Roman" w:hAnsi="Times New Roman"/>
      <w:b/>
      <w:bCs/>
      <w:szCs w:val="22"/>
    </w:rPr>
  </w:style>
  <w:style w:type="paragraph" w:styleId="Ttulo7">
    <w:name w:val="heading 7"/>
    <w:basedOn w:val="Normal"/>
    <w:next w:val="Normal"/>
    <w:qFormat/>
    <w:pPr>
      <w:numPr>
        <w:ilvl w:val="6"/>
        <w:numId w:val="15"/>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15"/>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15"/>
      </w:num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E1CB5"/>
    <w:pPr>
      <w:spacing w:after="120"/>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paragraph" w:styleId="Sangradetextonormal">
    <w:name w:val="Body Text Indent"/>
    <w:basedOn w:val="Normal"/>
    <w:pPr>
      <w:tabs>
        <w:tab w:val="right" w:pos="8789"/>
      </w:tabs>
      <w:spacing w:line="320" w:lineRule="atLeast"/>
      <w:ind w:left="709"/>
    </w:pPr>
    <w:rPr>
      <w:sz w:val="23"/>
    </w:rPr>
  </w:style>
  <w:style w:type="paragraph" w:customStyle="1" w:styleId="EncapalamentEscrit">
    <w:name w:val="EncapçalamentEscrit"/>
    <w:basedOn w:val="Normal"/>
    <w:next w:val="Normal"/>
    <w:pPr>
      <w:tabs>
        <w:tab w:val="clear" w:pos="0"/>
        <w:tab w:val="clear" w:pos="284"/>
        <w:tab w:val="clear" w:pos="567"/>
        <w:tab w:val="clear" w:pos="851"/>
        <w:tab w:val="clear" w:pos="1134"/>
        <w:tab w:val="clear" w:pos="1418"/>
        <w:tab w:val="clear" w:pos="1701"/>
        <w:tab w:val="left" w:pos="1985"/>
        <w:tab w:val="right" w:pos="8789"/>
      </w:tabs>
    </w:pPr>
  </w:style>
  <w:style w:type="paragraph" w:customStyle="1" w:styleId="LlistaPuntets">
    <w:name w:val="LlistaPuntets"/>
    <w:basedOn w:val="Normal"/>
    <w:pPr>
      <w:tabs>
        <w:tab w:val="clear" w:pos="0"/>
        <w:tab w:val="clear" w:pos="284"/>
        <w:tab w:val="clear" w:pos="567"/>
        <w:tab w:val="clear" w:pos="851"/>
        <w:tab w:val="clear" w:pos="1134"/>
        <w:tab w:val="clear" w:pos="1418"/>
        <w:tab w:val="clear" w:pos="1701"/>
        <w:tab w:val="left" w:leader="dot" w:pos="7938"/>
      </w:tabs>
    </w:pPr>
  </w:style>
  <w:style w:type="paragraph" w:customStyle="1" w:styleId="EsquerraDreta">
    <w:name w:val="EsquerraDreta"/>
    <w:basedOn w:val="Normal"/>
    <w:next w:val="Normal"/>
    <w:pPr>
      <w:tabs>
        <w:tab w:val="clear" w:pos="0"/>
        <w:tab w:val="clear" w:pos="284"/>
        <w:tab w:val="clear" w:pos="567"/>
        <w:tab w:val="clear" w:pos="851"/>
        <w:tab w:val="clear" w:pos="1134"/>
        <w:tab w:val="clear" w:pos="1418"/>
        <w:tab w:val="clear" w:pos="1701"/>
        <w:tab w:val="right" w:pos="8787"/>
      </w:tabs>
    </w:pPr>
  </w:style>
  <w:style w:type="paragraph" w:styleId="ndice1">
    <w:name w:val="index 1"/>
    <w:basedOn w:val="Normal"/>
    <w:next w:val="Normal"/>
    <w:autoRedefine/>
    <w:semiHidden/>
    <w:pPr>
      <w:tabs>
        <w:tab w:val="clear" w:pos="0"/>
        <w:tab w:val="clear" w:pos="284"/>
        <w:tab w:val="clear" w:pos="567"/>
        <w:tab w:val="clear" w:pos="851"/>
        <w:tab w:val="clear" w:pos="1134"/>
        <w:tab w:val="clear" w:pos="1418"/>
        <w:tab w:val="clear" w:pos="1701"/>
        <w:tab w:val="right" w:pos="8789"/>
      </w:tabs>
      <w:ind w:left="221" w:hanging="221"/>
    </w:pPr>
  </w:style>
  <w:style w:type="paragraph" w:customStyle="1" w:styleId="GranApartEscrit">
    <w:name w:val="GranApartEscrit"/>
    <w:basedOn w:val="Normal"/>
    <w:pPr>
      <w:jc w:val="center"/>
    </w:pPr>
    <w:rPr>
      <w:u w:val="single"/>
    </w:rPr>
  </w:style>
  <w:style w:type="paragraph" w:customStyle="1" w:styleId="FetsFonamSuplico">
    <w:name w:val="FetsFonamSuplico"/>
    <w:basedOn w:val="Normal"/>
    <w:next w:val="Normal"/>
    <w:pPr>
      <w:jc w:val="right"/>
    </w:pPr>
  </w:style>
  <w:style w:type="paragraph" w:customStyle="1" w:styleId="FetDda">
    <w:name w:val="FetDda"/>
    <w:basedOn w:val="Normal"/>
    <w:next w:val="Normal"/>
    <w:link w:val="FetDdaCar"/>
    <w:rsid w:val="0085255C"/>
    <w:pPr>
      <w:keepNext/>
      <w:keepLines/>
      <w:widowControl/>
      <w:spacing w:before="100" w:beforeAutospacing="1" w:after="100" w:afterAutospacing="1"/>
    </w:pPr>
    <w:rPr>
      <w:rFonts w:ascii="HelveticaNeueLT Pro 75 Bd" w:eastAsia="Times New Roman" w:hAnsi="HelveticaNeueLT Pro 75 Bd"/>
    </w:rPr>
  </w:style>
  <w:style w:type="character" w:customStyle="1" w:styleId="FetDdaCar">
    <w:name w:val="FetDda Car"/>
    <w:basedOn w:val="Fuentedeprrafopredeter"/>
    <w:link w:val="FetDda"/>
    <w:rsid w:val="00C14388"/>
    <w:rPr>
      <w:rFonts w:ascii="HelveticaNeueLT Pro 75 Bd" w:hAnsi="HelveticaNeueLT Pro 75 Bd"/>
      <w:sz w:val="22"/>
      <w:szCs w:val="16"/>
      <w:lang w:val="ca-ES" w:eastAsia="ca-ES" w:bidi="ar-SA"/>
    </w:rPr>
  </w:style>
  <w:style w:type="paragraph" w:styleId="Cita">
    <w:name w:val="Quote"/>
    <w:basedOn w:val="Normal"/>
    <w:next w:val="Normal"/>
    <w:link w:val="CitaCar"/>
    <w:qFormat/>
    <w:rsid w:val="004353F2"/>
    <w:pPr>
      <w:spacing w:line="240" w:lineRule="auto"/>
      <w:ind w:left="284" w:right="284"/>
    </w:pPr>
    <w:rPr>
      <w:iCs/>
      <w:sz w:val="20"/>
    </w:rPr>
  </w:style>
  <w:style w:type="character" w:customStyle="1" w:styleId="CitaCar">
    <w:name w:val="Cita Car"/>
    <w:basedOn w:val="Fuentedeprrafopredeter"/>
    <w:link w:val="Cita"/>
    <w:rsid w:val="004353F2"/>
    <w:rPr>
      <w:rFonts w:ascii="Arial" w:eastAsia="Batang" w:hAnsi="Arial"/>
      <w:iCs/>
      <w:szCs w:val="21"/>
    </w:rPr>
  </w:style>
  <w:style w:type="paragraph" w:customStyle="1" w:styleId="EsqLegal">
    <w:name w:val="EsqLegal"/>
    <w:basedOn w:val="Normal"/>
    <w:pPr>
      <w:keepNext/>
      <w:numPr>
        <w:numId w:val="4"/>
      </w:numPr>
      <w:spacing w:after="100" w:afterAutospacing="1"/>
      <w:jc w:val="center"/>
    </w:pPr>
    <w:rPr>
      <w:caps/>
      <w:u w:val="double"/>
    </w:rPr>
  </w:style>
  <w:style w:type="character" w:customStyle="1" w:styleId="Negreta">
    <w:name w:val="Negreta"/>
    <w:basedOn w:val="Fuentedeprrafopredeter"/>
    <w:rsid w:val="00BD1D9E"/>
    <w:rPr>
      <w:rFonts w:ascii="HelveticaNeueLT Pro 75 Bd" w:hAnsi="HelveticaNeueLT Pro 75 Bd"/>
      <w:lang w:val="ca-ES" w:eastAsia="ko-KR"/>
    </w:rPr>
  </w:style>
  <w:style w:type="paragraph" w:customStyle="1" w:styleId="CitaCastell">
    <w:name w:val="CitaCastellà"/>
    <w:basedOn w:val="Cita"/>
    <w:next w:val="Normal"/>
    <w:rPr>
      <w:i/>
      <w:lang w:val="es-ES"/>
    </w:rPr>
  </w:style>
  <w:style w:type="character" w:customStyle="1" w:styleId="EstilNegreta">
    <w:name w:val="Estil Negreta"/>
    <w:basedOn w:val="Fuentedeprrafopredeter"/>
    <w:rsid w:val="00310529"/>
    <w:rPr>
      <w:rFonts w:ascii="HelveticaNeueLT Pro 75 Bd" w:hAnsi="HelveticaNeueLT Pro 75 Bd"/>
      <w:bCs/>
    </w:rPr>
  </w:style>
  <w:style w:type="paragraph" w:customStyle="1" w:styleId="QuadreT">
    <w:name w:val="QuadreT"/>
    <w:rsid w:val="005E1CB5"/>
    <w:rPr>
      <w:rFonts w:ascii="Arial" w:eastAsia="Batang" w:hAnsi="Arial" w:cs="Arial"/>
      <w:i/>
      <w:iCs/>
      <w:color w:val="999999"/>
      <w:sz w:val="16"/>
      <w:szCs w:val="16"/>
    </w:rPr>
  </w:style>
  <w:style w:type="paragraph" w:customStyle="1" w:styleId="EstilCitaCursiva">
    <w:name w:val="Estil Cita + Cursiva"/>
    <w:basedOn w:val="Cita"/>
    <w:next w:val="Normal"/>
    <w:link w:val="EstilCitaCursivaCar"/>
    <w:rsid w:val="00FD3B0B"/>
  </w:style>
  <w:style w:type="character" w:customStyle="1" w:styleId="EstilCitaCursivaCar">
    <w:name w:val="Estil Cita + Cursiva Car"/>
    <w:basedOn w:val="CitaCar"/>
    <w:link w:val="EstilCitaCursiva"/>
    <w:rsid w:val="00FD3B0B"/>
    <w:rPr>
      <w:rFonts w:ascii="HelveticaNeueLT Pro 45 Lt" w:eastAsia="Batang" w:hAnsi="HelveticaNeueLT Pro 45 Lt"/>
      <w:i w:val="0"/>
      <w:iCs/>
      <w:szCs w:val="16"/>
      <w:lang w:val="ca-ES" w:eastAsia="ca-ES" w:bidi="ar-SA"/>
    </w:rPr>
  </w:style>
  <w:style w:type="paragraph" w:customStyle="1" w:styleId="SubFet">
    <w:name w:val="SubFet"/>
    <w:basedOn w:val="Normal"/>
    <w:next w:val="Normal"/>
    <w:qFormat/>
    <w:rsid w:val="00081AD2"/>
    <w:pPr>
      <w:spacing w:before="160" w:after="160"/>
    </w:pPr>
    <w:rPr>
      <w:b/>
      <w:sz w:val="18"/>
      <w:szCs w:val="20"/>
    </w:rPr>
  </w:style>
  <w:style w:type="paragraph" w:styleId="Prrafodelista">
    <w:name w:val="List Paragraph"/>
    <w:basedOn w:val="Normal"/>
    <w:uiPriority w:val="34"/>
    <w:qFormat/>
    <w:rsid w:val="009124F7"/>
    <w:pPr>
      <w:ind w:left="720"/>
      <w:contextualSpacing/>
    </w:pPr>
  </w:style>
  <w:style w:type="paragraph" w:styleId="Textodeglobo">
    <w:name w:val="Balloon Text"/>
    <w:basedOn w:val="Normal"/>
    <w:link w:val="TextodegloboCar"/>
    <w:semiHidden/>
    <w:unhideWhenUsed/>
    <w:rsid w:val="0023107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31071"/>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escrits.arx\DESPATX\Assumptes%20interns\UtilitatsXarxa\PlantillesWord\Administratiu\Reposic&#237;&#243;%20Rec.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Reposicíó Rec</Template>
  <TotalTime>413</TotalTime>
  <Pages>8</Pages>
  <Words>2784</Words>
  <Characters>16059</Characters>
  <Application>Microsoft Office Word</Application>
  <DocSecurity>0</DocSecurity>
  <Lines>133</Lines>
  <Paragraphs>37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Rec reposició</vt:lpstr>
      <vt:lpstr>Rec reposició</vt:lpstr>
    </vt:vector>
  </TitlesOfParts>
  <Company>casa</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 reposició</dc:title>
  <dc:creator>Simeó Miquel</dc:creator>
  <cp:lastModifiedBy>Esther Sancho</cp:lastModifiedBy>
  <cp:revision>14</cp:revision>
  <cp:lastPrinted>2023-11-09T17:47:00Z</cp:lastPrinted>
  <dcterms:created xsi:type="dcterms:W3CDTF">2023-11-09T10:57:00Z</dcterms:created>
  <dcterms:modified xsi:type="dcterms:W3CDTF">2023-11-09T18:10:00Z</dcterms:modified>
</cp:coreProperties>
</file>